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150"/>
        <w:jc w:val="center"/>
        <w:rPr>
          <w:rFonts w:ascii="黑体" w:hAnsi="黑体" w:eastAsia="黑体"/>
          <w:b/>
          <w:sz w:val="32"/>
          <w:szCs w:val="32"/>
        </w:rPr>
      </w:pPr>
      <w:bookmarkStart w:id="0" w:name="_Hlk479604846"/>
      <w:bookmarkEnd w:id="0"/>
      <w:r>
        <w:rPr>
          <w:rFonts w:hint="eastAsia" w:ascii="黑体" w:hAnsi="黑体" w:eastAsia="黑体"/>
          <w:b/>
          <w:sz w:val="32"/>
          <w:szCs w:val="32"/>
        </w:rPr>
        <w:t>浙江交工集团简介及人才需求</w:t>
      </w:r>
    </w:p>
    <w:p>
      <w:pPr>
        <w:jc w:val="left"/>
        <w:rPr>
          <w:rFonts w:ascii="黑体" w:hAnsi="黑体" w:eastAsia="黑体"/>
          <w:b/>
          <w:sz w:val="24"/>
          <w:szCs w:val="24"/>
        </w:rPr>
      </w:pPr>
      <w:r>
        <w:rPr>
          <w:rFonts w:hint="eastAsia" w:ascii="黑体" w:hAnsi="黑体" w:eastAsia="黑体"/>
          <w:b/>
          <w:color w:val="FF0000"/>
          <w:sz w:val="24"/>
          <w:szCs w:val="24"/>
        </w:rPr>
        <w:t xml:space="preserve">   </w:t>
      </w:r>
    </w:p>
    <w:p>
      <w:pPr>
        <w:spacing w:beforeLines="50" w:afterLines="100" w:line="480" w:lineRule="exact"/>
        <w:ind w:firstLine="562" w:firstLineChars="200"/>
        <w:jc w:val="left"/>
        <w:rPr>
          <w:rFonts w:ascii="黑体" w:hAnsi="黑体" w:eastAsia="黑体"/>
          <w:b/>
          <w:sz w:val="28"/>
          <w:szCs w:val="28"/>
        </w:rPr>
      </w:pPr>
      <w:r>
        <w:rPr>
          <w:rFonts w:hint="eastAsia" w:ascii="黑体" w:hAnsi="黑体" w:eastAsia="黑体"/>
          <w:b/>
          <w:sz w:val="28"/>
          <w:szCs w:val="28"/>
        </w:rPr>
        <w:t>一、集团简介</w:t>
      </w:r>
    </w:p>
    <w:p>
      <w:pPr>
        <w:adjustRightInd w:val="0"/>
        <w:snapToGrid w:val="0"/>
        <w:spacing w:line="360" w:lineRule="auto"/>
        <w:ind w:firstLine="646"/>
        <w:rPr>
          <w:rFonts w:ascii="黑体" w:hAnsi="黑体" w:eastAsia="黑体"/>
          <w:sz w:val="24"/>
          <w:szCs w:val="24"/>
        </w:rPr>
      </w:pPr>
      <w:r>
        <w:rPr>
          <w:rFonts w:hint="eastAsia" w:ascii="黑体" w:hAnsi="黑体" w:eastAsia="黑体"/>
          <w:sz w:val="24"/>
          <w:szCs w:val="24"/>
        </w:rPr>
        <w:t>浙江交工集团股份有限公司成立于1953年成立，2016年改制成为股份有限公司，2017年上市，是浙江省唯一一家具有国家公路工程施工总承包特级资质及公路行业设计甲级资质的专业公路施工企业，</w:t>
      </w:r>
      <w:r>
        <w:rPr>
          <w:rFonts w:hint="eastAsia" w:ascii="黑体" w:hAnsi="黑体" w:eastAsia="黑体"/>
          <w:b/>
          <w:sz w:val="24"/>
          <w:szCs w:val="24"/>
        </w:rPr>
        <w:t>是浙江省内规模最大的交通工程国有上市企业</w:t>
      </w:r>
      <w:r>
        <w:rPr>
          <w:rFonts w:hint="eastAsia" w:ascii="黑体" w:hAnsi="黑体" w:eastAsia="黑体"/>
          <w:b/>
          <w:sz w:val="24"/>
          <w:szCs w:val="24"/>
          <w:lang w:eastAsia="zh-CN"/>
        </w:rPr>
        <w:t>（浙江交科</w:t>
      </w:r>
      <w:r>
        <w:rPr>
          <w:rFonts w:hint="eastAsia" w:ascii="黑体" w:hAnsi="黑体" w:eastAsia="黑体"/>
          <w:b/>
          <w:sz w:val="24"/>
          <w:szCs w:val="24"/>
          <w:lang w:val="en-US" w:eastAsia="zh-CN"/>
        </w:rPr>
        <w:t xml:space="preserve"> 002061</w:t>
      </w:r>
      <w:r>
        <w:rPr>
          <w:rFonts w:hint="eastAsia" w:ascii="黑体" w:hAnsi="黑体" w:eastAsia="黑体"/>
          <w:b/>
          <w:sz w:val="24"/>
          <w:szCs w:val="24"/>
          <w:lang w:eastAsia="zh-CN"/>
        </w:rPr>
        <w:t>）</w:t>
      </w:r>
      <w:r>
        <w:rPr>
          <w:rFonts w:hint="eastAsia" w:ascii="黑体" w:hAnsi="黑体" w:eastAsia="黑体"/>
          <w:b/>
          <w:sz w:val="24"/>
          <w:szCs w:val="24"/>
        </w:rPr>
        <w:t>。</w:t>
      </w:r>
      <w:r>
        <w:rPr>
          <w:rFonts w:hint="eastAsia" w:ascii="黑体" w:hAnsi="黑体" w:eastAsia="黑体"/>
          <w:sz w:val="24"/>
          <w:szCs w:val="24"/>
        </w:rPr>
        <w:t>集团下设 6 家分公司和</w:t>
      </w:r>
      <w:r>
        <w:rPr>
          <w:rFonts w:ascii="黑体" w:hAnsi="黑体" w:eastAsia="黑体"/>
          <w:sz w:val="24"/>
          <w:szCs w:val="24"/>
        </w:rPr>
        <w:t>14</w:t>
      </w:r>
      <w:r>
        <w:rPr>
          <w:rFonts w:hint="eastAsia" w:ascii="黑体" w:hAnsi="黑体" w:eastAsia="黑体"/>
          <w:sz w:val="24"/>
          <w:szCs w:val="24"/>
        </w:rPr>
        <w:t>家子公司，现有职工 6000 余名。集团总资产近 300 亿元人民币，年施工产值近</w:t>
      </w:r>
      <w:r>
        <w:rPr>
          <w:rFonts w:ascii="黑体" w:hAnsi="黑体" w:eastAsia="黑体"/>
          <w:sz w:val="24"/>
          <w:szCs w:val="24"/>
        </w:rPr>
        <w:t>3</w:t>
      </w:r>
      <w:r>
        <w:rPr>
          <w:rFonts w:hint="eastAsia" w:ascii="黑体" w:hAnsi="黑体" w:eastAsia="黑体"/>
          <w:sz w:val="24"/>
          <w:szCs w:val="24"/>
        </w:rPr>
        <w:t>00 亿元人民币。</w:t>
      </w:r>
    </w:p>
    <w:p>
      <w:pPr>
        <w:adjustRightInd w:val="0"/>
        <w:snapToGrid w:val="0"/>
        <w:spacing w:line="360" w:lineRule="auto"/>
        <w:ind w:firstLine="646"/>
        <w:rPr>
          <w:rFonts w:ascii="黑体" w:hAnsi="黑体" w:eastAsia="黑体"/>
          <w:sz w:val="24"/>
          <w:szCs w:val="24"/>
        </w:rPr>
      </w:pPr>
      <w:r>
        <w:rPr>
          <w:rFonts w:hint="eastAsia" w:ascii="黑体" w:hAnsi="黑体" w:eastAsia="黑体"/>
          <w:sz w:val="24"/>
          <w:szCs w:val="24"/>
        </w:rPr>
        <w:t>浙江交工主要经营：道路、桥梁、隧道、港口、航道、船闸、机场、市政、铁路、城市轨道及地下管廊等交通工程施工、设计、技术服务；材料试验；商品混凝土、建筑材料的销售；工程机械的修造和租赁；交通基础设施投资、工程项目管理；开展对外经济技术合作业务，经营进出口业务。</w:t>
      </w:r>
    </w:p>
    <w:p>
      <w:pPr>
        <w:adjustRightInd w:val="0"/>
        <w:snapToGrid w:val="0"/>
        <w:spacing w:line="360" w:lineRule="auto"/>
        <w:ind w:firstLine="646"/>
        <w:rPr>
          <w:rFonts w:ascii="黑体" w:hAnsi="黑体" w:eastAsia="黑体"/>
          <w:sz w:val="24"/>
          <w:szCs w:val="24"/>
        </w:rPr>
      </w:pPr>
      <w:r>
        <w:rPr>
          <w:rFonts w:hint="eastAsia" w:ascii="黑体" w:hAnsi="黑体" w:eastAsia="黑体"/>
          <w:sz w:val="24"/>
          <w:szCs w:val="24"/>
        </w:rPr>
        <w:t>浙江交工集团</w:t>
      </w:r>
      <w:r>
        <w:rPr>
          <w:rFonts w:ascii="黑体" w:hAnsi="黑体" w:eastAsia="黑体"/>
          <w:sz w:val="24"/>
          <w:szCs w:val="24"/>
        </w:rPr>
        <w:t>多项工程</w:t>
      </w:r>
      <w:r>
        <w:rPr>
          <w:rFonts w:hint="eastAsia" w:ascii="黑体" w:hAnsi="黑体" w:eastAsia="黑体"/>
          <w:sz w:val="24"/>
          <w:szCs w:val="24"/>
        </w:rPr>
        <w:t>先后</w:t>
      </w:r>
      <w:r>
        <w:rPr>
          <w:rFonts w:ascii="黑体" w:hAnsi="黑体" w:eastAsia="黑体"/>
          <w:sz w:val="24"/>
          <w:szCs w:val="24"/>
        </w:rPr>
        <w:t>获鲁班奖、詹天佑奖、李春奖、国家优质工程奖、公路交通优质工程奖、华东地区优质工程奖、全国科学大会奖、浙江省科学技术奖、天府杯、白玉兰杯、钱江杯优质工程奖、浙江省市政金奖等奖项</w:t>
      </w:r>
      <w:r>
        <w:rPr>
          <w:rFonts w:hint="eastAsia" w:ascii="黑体" w:hAnsi="黑体" w:eastAsia="黑体"/>
          <w:sz w:val="24"/>
          <w:szCs w:val="24"/>
        </w:rPr>
        <w:t>。</w:t>
      </w:r>
      <w:r>
        <w:rPr>
          <w:rFonts w:ascii="黑体" w:hAnsi="黑体" w:eastAsia="黑体"/>
          <w:sz w:val="24"/>
          <w:szCs w:val="24"/>
        </w:rPr>
        <w:t>浙江交工也先后获得浙江省重点建设先进集体、浙江省先进建筑施工企业、浙江省先进模范集体、全国交通系统先进集体、黑龙江省公路建设三年决战先进集体、江西“十一五”重点工程建设先进施工单位、公路建设行业优秀企业、全国建筑业先进企业、全国优秀施工企业、全国交通企业百强、中国建筑业竞争力百强企业、全球最大国际承包商250强等荣誉称号，连续几届均被浙江省工商局评为信用 AAA 级“守合同重信用”单位。</w:t>
      </w:r>
    </w:p>
    <w:p>
      <w:pPr>
        <w:adjustRightInd w:val="0"/>
        <w:snapToGrid w:val="0"/>
        <w:spacing w:line="360" w:lineRule="auto"/>
        <w:ind w:firstLine="646"/>
        <w:rPr>
          <w:rFonts w:ascii="黑体" w:hAnsi="黑体" w:eastAsia="黑体"/>
          <w:b/>
          <w:sz w:val="24"/>
          <w:szCs w:val="24"/>
        </w:rPr>
      </w:pPr>
      <w:r>
        <w:rPr>
          <w:rFonts w:hint="eastAsia" w:ascii="黑体" w:hAnsi="黑体" w:eastAsia="黑体"/>
          <w:sz w:val="24"/>
          <w:szCs w:val="24"/>
        </w:rPr>
        <w:t>近年来</w:t>
      </w:r>
      <w:r>
        <w:rPr>
          <w:rFonts w:ascii="黑体" w:hAnsi="黑体" w:eastAsia="黑体"/>
          <w:sz w:val="24"/>
          <w:szCs w:val="24"/>
        </w:rPr>
        <w:t>，</w:t>
      </w:r>
      <w:r>
        <w:rPr>
          <w:rFonts w:hint="eastAsia" w:ascii="黑体" w:hAnsi="黑体" w:eastAsia="黑体"/>
          <w:sz w:val="24"/>
          <w:szCs w:val="24"/>
        </w:rPr>
        <w:t>浙江交工积极拓展省外和海外“两外”市场，先后在国内二十多个省份承建工程项目，并成功进入</w:t>
      </w:r>
      <w:r>
        <w:rPr>
          <w:rFonts w:hint="eastAsia" w:ascii="黑体" w:hAnsi="黑体" w:eastAsia="黑体"/>
          <w:sz w:val="24"/>
          <w:szCs w:val="24"/>
          <w:lang w:eastAsia="zh-CN"/>
        </w:rPr>
        <w:t>马来西亚、蒙古、迪拜、</w:t>
      </w:r>
      <w:r>
        <w:rPr>
          <w:rFonts w:hint="eastAsia" w:ascii="黑体" w:hAnsi="黑体" w:eastAsia="黑体"/>
          <w:sz w:val="24"/>
          <w:szCs w:val="24"/>
        </w:rPr>
        <w:t>刚果（布）、埃塞俄比亚、赞比亚和玻利维亚等十多个国家工程建设市场，取得了良好业绩，逐步打响了“浙江交工”品牌</w:t>
      </w:r>
      <w:r>
        <w:rPr>
          <w:rFonts w:hint="eastAsia" w:ascii="黑体" w:hAnsi="黑体" w:eastAsia="黑体"/>
          <w:color w:val="000000" w:themeColor="text1"/>
          <w:sz w:val="24"/>
          <w:szCs w:val="24"/>
        </w:rPr>
        <w:t>。</w:t>
      </w:r>
      <w:r>
        <w:rPr>
          <w:rFonts w:hint="eastAsia" w:ascii="黑体" w:hAnsi="黑体" w:eastAsia="黑体"/>
          <w:color w:val="000000" w:themeColor="text1"/>
          <w:sz w:val="24"/>
          <w:szCs w:val="24"/>
          <w:lang w:val="en-US" w:eastAsia="zh-CN"/>
        </w:rPr>
        <w:t>2017年浙江交工集团年新签合同额超400亿人民币，</w:t>
      </w:r>
      <w:r>
        <w:rPr>
          <w:rFonts w:hint="eastAsia" w:ascii="黑体" w:hAnsi="黑体" w:eastAsia="黑体"/>
          <w:sz w:val="24"/>
          <w:szCs w:val="24"/>
        </w:rPr>
        <w:t>“十三五”期间</w:t>
      </w:r>
      <w:r>
        <w:rPr>
          <w:rFonts w:ascii="黑体" w:hAnsi="黑体" w:eastAsia="黑体"/>
          <w:sz w:val="24"/>
          <w:szCs w:val="24"/>
        </w:rPr>
        <w:t>，集团将</w:t>
      </w:r>
      <w:r>
        <w:rPr>
          <w:rFonts w:hint="eastAsia" w:ascii="黑体" w:hAnsi="黑体" w:eastAsia="黑体"/>
          <w:sz w:val="24"/>
          <w:szCs w:val="24"/>
        </w:rPr>
        <w:t>紧抓</w:t>
      </w:r>
      <w:r>
        <w:rPr>
          <w:rFonts w:ascii="黑体" w:hAnsi="黑体" w:eastAsia="黑体"/>
          <w:sz w:val="24"/>
          <w:szCs w:val="24"/>
        </w:rPr>
        <w:t>发展机遇，</w:t>
      </w:r>
      <w:r>
        <w:rPr>
          <w:rFonts w:hint="eastAsia" w:ascii="黑体" w:hAnsi="黑体" w:eastAsia="黑体"/>
          <w:sz w:val="24"/>
          <w:szCs w:val="24"/>
        </w:rPr>
        <w:t>全力打造“公路、铁路、地下工程、海外”四个交工，力争“十三五”末实现年新签合同额1000亿元和“十四五”末实现年营收1000亿元的“双千亿”目标。</w:t>
      </w:r>
    </w:p>
    <w:p>
      <w:pPr>
        <w:spacing w:line="480" w:lineRule="exact"/>
        <w:ind w:firstLine="645"/>
        <w:rPr>
          <w:rFonts w:ascii="黑体" w:hAnsi="黑体" w:eastAsia="黑体"/>
          <w:b/>
          <w:sz w:val="24"/>
          <w:szCs w:val="24"/>
        </w:rPr>
      </w:pPr>
      <w:r>
        <w:rPr>
          <w:rFonts w:hint="eastAsia" w:ascii="黑体" w:hAnsi="黑体" w:eastAsia="黑体"/>
          <w:b/>
          <w:sz w:val="24"/>
          <w:szCs w:val="24"/>
        </w:rPr>
        <w:t>二、人才需求</w:t>
      </w:r>
    </w:p>
    <w:p>
      <w:pPr>
        <w:spacing w:line="480" w:lineRule="exact"/>
        <w:ind w:firstLine="646"/>
        <w:rPr>
          <w:rFonts w:ascii="黑体" w:hAnsi="黑体" w:eastAsia="黑体"/>
          <w:sz w:val="24"/>
          <w:szCs w:val="24"/>
        </w:rPr>
      </w:pPr>
      <w:r>
        <w:rPr>
          <w:rFonts w:hint="eastAsia" w:ascii="黑体" w:hAnsi="黑体" w:eastAsia="黑体"/>
          <w:sz w:val="24"/>
          <w:szCs w:val="24"/>
        </w:rPr>
        <w:t>因集团业务蓬勃发展，2018年集团招收应届毕业生1300余名，</w:t>
      </w:r>
      <w:r>
        <w:rPr>
          <w:rFonts w:hint="eastAsia" w:ascii="黑体" w:hAnsi="黑体" w:eastAsia="黑体"/>
          <w:sz w:val="24"/>
          <w:szCs w:val="24"/>
          <w:lang w:eastAsia="zh-CN"/>
        </w:rPr>
        <w:t>目前</w:t>
      </w:r>
      <w:r>
        <w:rPr>
          <w:rFonts w:hint="eastAsia" w:ascii="黑体" w:hAnsi="黑体" w:eastAsia="黑体"/>
          <w:sz w:val="24"/>
          <w:szCs w:val="24"/>
        </w:rPr>
        <w:t>主要需求专业如下。</w:t>
      </w:r>
    </w:p>
    <w:p>
      <w:pPr>
        <w:spacing w:line="480" w:lineRule="exact"/>
        <w:jc w:val="center"/>
        <w:rPr>
          <w:rFonts w:ascii="黑体" w:hAnsi="黑体" w:eastAsia="黑体"/>
          <w:sz w:val="28"/>
          <w:szCs w:val="28"/>
        </w:rPr>
      </w:pPr>
      <w:r>
        <w:rPr>
          <w:rFonts w:hint="eastAsia" w:ascii="黑体" w:hAnsi="黑体" w:eastAsia="黑体"/>
          <w:sz w:val="28"/>
          <w:szCs w:val="28"/>
        </w:rPr>
        <w:t>招聘专业需求表</w:t>
      </w:r>
    </w:p>
    <w:tbl>
      <w:tblPr>
        <w:tblStyle w:val="9"/>
        <w:tblW w:w="81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5"/>
        <w:gridCol w:w="1036"/>
        <w:gridCol w:w="1412"/>
        <w:gridCol w:w="2696"/>
        <w:gridCol w:w="1058"/>
        <w:gridCol w:w="1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exact"/>
          <w:jc w:val="center"/>
        </w:trPr>
        <w:tc>
          <w:tcPr>
            <w:tcW w:w="685" w:type="dxa"/>
            <w:vAlign w:val="center"/>
          </w:tcPr>
          <w:p>
            <w:pPr>
              <w:spacing w:line="360" w:lineRule="auto"/>
              <w:jc w:val="center"/>
              <w:rPr>
                <w:rFonts w:ascii="宋体" w:hAnsi="宋体" w:eastAsia="宋体"/>
                <w:b/>
                <w:sz w:val="18"/>
                <w:szCs w:val="18"/>
              </w:rPr>
            </w:pPr>
            <w:r>
              <w:rPr>
                <w:rFonts w:hint="eastAsia" w:ascii="宋体" w:hAnsi="宋体" w:eastAsia="宋体"/>
                <w:b/>
                <w:sz w:val="18"/>
                <w:szCs w:val="18"/>
              </w:rPr>
              <w:t>序号</w:t>
            </w:r>
          </w:p>
        </w:tc>
        <w:tc>
          <w:tcPr>
            <w:tcW w:w="1036" w:type="dxa"/>
            <w:vAlign w:val="center"/>
          </w:tcPr>
          <w:p>
            <w:pPr>
              <w:spacing w:line="360" w:lineRule="auto"/>
              <w:jc w:val="center"/>
              <w:rPr>
                <w:rFonts w:ascii="宋体" w:hAnsi="宋体" w:eastAsia="宋体"/>
                <w:b/>
                <w:sz w:val="18"/>
                <w:szCs w:val="18"/>
              </w:rPr>
            </w:pPr>
            <w:r>
              <w:rPr>
                <w:rFonts w:hint="eastAsia" w:ascii="宋体" w:hAnsi="宋体" w:eastAsia="宋体"/>
                <w:b/>
                <w:sz w:val="18"/>
                <w:szCs w:val="18"/>
              </w:rPr>
              <w:t>岗位</w:t>
            </w:r>
          </w:p>
        </w:tc>
        <w:tc>
          <w:tcPr>
            <w:tcW w:w="1412" w:type="dxa"/>
            <w:vAlign w:val="center"/>
          </w:tcPr>
          <w:p>
            <w:pPr>
              <w:spacing w:line="360" w:lineRule="auto"/>
              <w:jc w:val="center"/>
              <w:rPr>
                <w:rFonts w:ascii="宋体" w:hAnsi="宋体" w:eastAsia="宋体"/>
                <w:b/>
                <w:sz w:val="18"/>
                <w:szCs w:val="18"/>
              </w:rPr>
            </w:pPr>
            <w:r>
              <w:rPr>
                <w:rFonts w:hint="eastAsia" w:ascii="宋体" w:hAnsi="宋体" w:eastAsia="宋体"/>
                <w:b/>
                <w:sz w:val="18"/>
                <w:szCs w:val="18"/>
              </w:rPr>
              <w:t>学 历</w:t>
            </w:r>
          </w:p>
        </w:tc>
        <w:tc>
          <w:tcPr>
            <w:tcW w:w="2696" w:type="dxa"/>
            <w:vAlign w:val="center"/>
          </w:tcPr>
          <w:p>
            <w:pPr>
              <w:spacing w:line="360" w:lineRule="auto"/>
              <w:jc w:val="center"/>
              <w:rPr>
                <w:rFonts w:ascii="宋体" w:hAnsi="宋体" w:eastAsia="宋体"/>
                <w:b/>
                <w:sz w:val="18"/>
                <w:szCs w:val="18"/>
              </w:rPr>
            </w:pPr>
            <w:r>
              <w:rPr>
                <w:rFonts w:hint="eastAsia" w:ascii="宋体" w:hAnsi="宋体" w:eastAsia="宋体"/>
                <w:b/>
                <w:sz w:val="18"/>
                <w:szCs w:val="18"/>
              </w:rPr>
              <w:t>招聘专业</w:t>
            </w:r>
          </w:p>
        </w:tc>
        <w:tc>
          <w:tcPr>
            <w:tcW w:w="1058" w:type="dxa"/>
          </w:tcPr>
          <w:p>
            <w:pPr>
              <w:spacing w:line="360" w:lineRule="auto"/>
              <w:jc w:val="center"/>
              <w:rPr>
                <w:rFonts w:hint="eastAsia" w:ascii="宋体" w:hAnsi="宋体" w:eastAsia="宋体"/>
                <w:b/>
                <w:sz w:val="18"/>
                <w:szCs w:val="18"/>
              </w:rPr>
            </w:pPr>
            <w:r>
              <w:rPr>
                <w:rFonts w:hint="eastAsia" w:ascii="宋体" w:hAnsi="宋体" w:eastAsia="宋体"/>
                <w:b/>
                <w:sz w:val="18"/>
                <w:szCs w:val="18"/>
              </w:rPr>
              <w:t>总计划</w:t>
            </w:r>
          </w:p>
        </w:tc>
        <w:tc>
          <w:tcPr>
            <w:tcW w:w="1263" w:type="dxa"/>
          </w:tcPr>
          <w:p>
            <w:pPr>
              <w:spacing w:line="360" w:lineRule="auto"/>
              <w:jc w:val="center"/>
              <w:rPr>
                <w:rFonts w:hint="eastAsia" w:ascii="宋体" w:hAnsi="宋体" w:eastAsia="宋体"/>
                <w:b/>
                <w:sz w:val="18"/>
                <w:szCs w:val="18"/>
                <w:lang w:val="en-US" w:eastAsia="zh-CN"/>
              </w:rPr>
            </w:pPr>
            <w:r>
              <w:rPr>
                <w:rFonts w:hint="eastAsia" w:ascii="宋体" w:hAnsi="宋体" w:eastAsia="宋体"/>
                <w:b/>
                <w:sz w:val="18"/>
                <w:szCs w:val="18"/>
                <w:lang w:val="en-US" w:eastAsia="zh-CN"/>
              </w:rPr>
              <w:t>目前需求量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exact"/>
          <w:jc w:val="center"/>
        </w:trPr>
        <w:tc>
          <w:tcPr>
            <w:tcW w:w="685" w:type="dxa"/>
            <w:vAlign w:val="center"/>
          </w:tcPr>
          <w:p>
            <w:pPr>
              <w:spacing w:line="360" w:lineRule="exact"/>
              <w:jc w:val="center"/>
              <w:rPr>
                <w:rFonts w:ascii="宋体" w:hAnsi="宋体" w:eastAsia="宋体"/>
                <w:b/>
                <w:sz w:val="15"/>
                <w:szCs w:val="15"/>
              </w:rPr>
            </w:pPr>
            <w:r>
              <w:rPr>
                <w:rFonts w:hint="eastAsia" w:ascii="宋体" w:hAnsi="宋体" w:eastAsia="宋体"/>
                <w:b/>
                <w:sz w:val="15"/>
                <w:szCs w:val="15"/>
              </w:rPr>
              <w:t>1</w:t>
            </w:r>
          </w:p>
        </w:tc>
        <w:tc>
          <w:tcPr>
            <w:tcW w:w="1036" w:type="dxa"/>
            <w:vMerge w:val="restart"/>
            <w:vAlign w:val="center"/>
          </w:tcPr>
          <w:p>
            <w:pPr>
              <w:spacing w:line="360" w:lineRule="exact"/>
              <w:jc w:val="center"/>
              <w:rPr>
                <w:rFonts w:ascii="宋体" w:hAnsi="宋体" w:eastAsia="宋体"/>
                <w:b/>
                <w:sz w:val="15"/>
                <w:szCs w:val="15"/>
              </w:rPr>
            </w:pPr>
            <w:r>
              <w:rPr>
                <w:rFonts w:hint="eastAsia" w:ascii="宋体" w:hAnsi="宋体" w:eastAsia="宋体"/>
                <w:b/>
                <w:sz w:val="15"/>
                <w:szCs w:val="15"/>
              </w:rPr>
              <w:t>工程技术管理</w:t>
            </w:r>
          </w:p>
        </w:tc>
        <w:tc>
          <w:tcPr>
            <w:tcW w:w="1412" w:type="dxa"/>
            <w:vAlign w:val="center"/>
          </w:tcPr>
          <w:p>
            <w:pPr>
              <w:spacing w:line="360" w:lineRule="exact"/>
              <w:jc w:val="center"/>
              <w:rPr>
                <w:rFonts w:ascii="宋体" w:hAnsi="宋体" w:eastAsia="宋体"/>
                <w:b/>
                <w:sz w:val="15"/>
                <w:szCs w:val="15"/>
              </w:rPr>
            </w:pPr>
            <w:r>
              <w:rPr>
                <w:rFonts w:hint="eastAsia" w:ascii="宋体" w:hAnsi="宋体" w:eastAsia="宋体"/>
                <w:b/>
                <w:sz w:val="15"/>
                <w:szCs w:val="15"/>
              </w:rPr>
              <w:t>本科</w:t>
            </w:r>
          </w:p>
        </w:tc>
        <w:tc>
          <w:tcPr>
            <w:tcW w:w="2696" w:type="dxa"/>
            <w:vAlign w:val="center"/>
          </w:tcPr>
          <w:p>
            <w:pPr>
              <w:spacing w:line="360" w:lineRule="exact"/>
              <w:jc w:val="left"/>
              <w:rPr>
                <w:rFonts w:ascii="宋体" w:hAnsi="宋体" w:eastAsia="宋体"/>
                <w:b/>
                <w:bCs/>
                <w:sz w:val="15"/>
                <w:szCs w:val="15"/>
              </w:rPr>
            </w:pPr>
            <w:r>
              <w:rPr>
                <w:rFonts w:hint="eastAsia" w:ascii="宋体" w:hAnsi="宋体" w:eastAsia="宋体"/>
                <w:b/>
                <w:bCs/>
                <w:sz w:val="15"/>
                <w:szCs w:val="15"/>
              </w:rPr>
              <w:t>公路工程、桥梁工程、工程管理、土木工程</w:t>
            </w:r>
          </w:p>
        </w:tc>
        <w:tc>
          <w:tcPr>
            <w:tcW w:w="1058" w:type="dxa"/>
            <w:vMerge w:val="restart"/>
          </w:tcPr>
          <w:p>
            <w:pPr>
              <w:spacing w:line="360" w:lineRule="exact"/>
              <w:jc w:val="center"/>
              <w:rPr>
                <w:rFonts w:hint="eastAsia" w:ascii="宋体" w:hAnsi="宋体" w:eastAsia="宋体"/>
                <w:b/>
                <w:bCs/>
                <w:sz w:val="15"/>
                <w:szCs w:val="15"/>
                <w:lang w:val="en-US" w:eastAsia="zh-CN"/>
              </w:rPr>
            </w:pPr>
            <w:r>
              <w:rPr>
                <w:rFonts w:hint="eastAsia" w:ascii="宋体" w:hAnsi="宋体" w:eastAsia="宋体"/>
                <w:b/>
                <w:bCs/>
                <w:sz w:val="15"/>
                <w:szCs w:val="15"/>
                <w:lang w:val="en-US" w:eastAsia="zh-CN"/>
              </w:rPr>
              <w:t>805</w:t>
            </w:r>
          </w:p>
        </w:tc>
        <w:tc>
          <w:tcPr>
            <w:tcW w:w="1263" w:type="dxa"/>
            <w:vMerge w:val="restart"/>
          </w:tcPr>
          <w:p>
            <w:pPr>
              <w:spacing w:line="360" w:lineRule="exact"/>
              <w:jc w:val="center"/>
              <w:rPr>
                <w:rFonts w:hint="eastAsia" w:ascii="宋体" w:hAnsi="宋体" w:eastAsia="宋体"/>
                <w:b/>
                <w:bCs/>
                <w:sz w:val="15"/>
                <w:szCs w:val="15"/>
                <w:lang w:val="en-US" w:eastAsia="zh-CN"/>
              </w:rPr>
            </w:pPr>
            <w:r>
              <w:rPr>
                <w:rFonts w:hint="eastAsia" w:ascii="宋体" w:hAnsi="宋体" w:eastAsia="宋体"/>
                <w:b/>
                <w:bCs/>
                <w:sz w:val="15"/>
                <w:szCs w:val="15"/>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exact"/>
          <w:jc w:val="center"/>
        </w:trPr>
        <w:tc>
          <w:tcPr>
            <w:tcW w:w="685" w:type="dxa"/>
            <w:vAlign w:val="center"/>
          </w:tcPr>
          <w:p>
            <w:pPr>
              <w:spacing w:line="360" w:lineRule="exact"/>
              <w:jc w:val="center"/>
              <w:rPr>
                <w:rFonts w:ascii="宋体" w:hAnsi="宋体" w:eastAsia="宋体"/>
                <w:b/>
                <w:sz w:val="15"/>
                <w:szCs w:val="15"/>
              </w:rPr>
            </w:pPr>
            <w:r>
              <w:rPr>
                <w:rFonts w:hint="eastAsia" w:ascii="宋体" w:hAnsi="宋体" w:eastAsia="宋体"/>
                <w:b/>
                <w:sz w:val="15"/>
                <w:szCs w:val="15"/>
              </w:rPr>
              <w:t>2</w:t>
            </w:r>
          </w:p>
        </w:tc>
        <w:tc>
          <w:tcPr>
            <w:tcW w:w="1036" w:type="dxa"/>
            <w:vMerge w:val="continue"/>
            <w:vAlign w:val="center"/>
          </w:tcPr>
          <w:p>
            <w:pPr>
              <w:spacing w:line="360" w:lineRule="exact"/>
              <w:jc w:val="center"/>
              <w:rPr>
                <w:rFonts w:ascii="宋体" w:hAnsi="宋体" w:eastAsia="宋体"/>
                <w:b/>
                <w:sz w:val="15"/>
                <w:szCs w:val="15"/>
              </w:rPr>
            </w:pPr>
          </w:p>
        </w:tc>
        <w:tc>
          <w:tcPr>
            <w:tcW w:w="1412" w:type="dxa"/>
            <w:vAlign w:val="center"/>
          </w:tcPr>
          <w:p>
            <w:pPr>
              <w:spacing w:line="360" w:lineRule="exact"/>
              <w:jc w:val="center"/>
              <w:rPr>
                <w:rFonts w:ascii="宋体" w:hAnsi="宋体" w:eastAsia="宋体"/>
                <w:b/>
                <w:sz w:val="15"/>
                <w:szCs w:val="15"/>
              </w:rPr>
            </w:pPr>
            <w:r>
              <w:rPr>
                <w:rFonts w:hint="eastAsia" w:ascii="宋体" w:hAnsi="宋体" w:eastAsia="宋体"/>
                <w:b/>
                <w:sz w:val="15"/>
                <w:szCs w:val="15"/>
              </w:rPr>
              <w:t>本科</w:t>
            </w:r>
          </w:p>
        </w:tc>
        <w:tc>
          <w:tcPr>
            <w:tcW w:w="2696" w:type="dxa"/>
            <w:vAlign w:val="center"/>
          </w:tcPr>
          <w:p>
            <w:pPr>
              <w:spacing w:line="360" w:lineRule="exact"/>
              <w:jc w:val="left"/>
              <w:rPr>
                <w:rFonts w:ascii="宋体" w:hAnsi="宋体" w:eastAsia="宋体"/>
                <w:b/>
                <w:bCs/>
                <w:sz w:val="15"/>
                <w:szCs w:val="15"/>
              </w:rPr>
            </w:pPr>
            <w:r>
              <w:rPr>
                <w:rFonts w:hint="eastAsia" w:ascii="宋体" w:hAnsi="宋体" w:eastAsia="宋体"/>
                <w:b/>
                <w:bCs/>
                <w:sz w:val="15"/>
                <w:szCs w:val="15"/>
              </w:rPr>
              <w:t>隧道与地下工程、岩土工程、给排水、市政工程</w:t>
            </w:r>
          </w:p>
        </w:tc>
        <w:tc>
          <w:tcPr>
            <w:tcW w:w="1058" w:type="dxa"/>
            <w:vMerge w:val="continue"/>
          </w:tcPr>
          <w:p>
            <w:pPr>
              <w:spacing w:line="360" w:lineRule="exact"/>
              <w:jc w:val="center"/>
              <w:rPr>
                <w:rFonts w:hint="eastAsia" w:ascii="宋体" w:hAnsi="宋体" w:eastAsia="宋体"/>
                <w:b/>
                <w:bCs/>
                <w:sz w:val="15"/>
                <w:szCs w:val="15"/>
              </w:rPr>
            </w:pPr>
          </w:p>
        </w:tc>
        <w:tc>
          <w:tcPr>
            <w:tcW w:w="1263" w:type="dxa"/>
            <w:vMerge w:val="continue"/>
          </w:tcPr>
          <w:p>
            <w:pPr>
              <w:spacing w:line="360" w:lineRule="exact"/>
              <w:jc w:val="center"/>
              <w:rPr>
                <w:rFonts w:hint="eastAsia" w:ascii="宋体" w:hAnsi="宋体" w:eastAsia="宋体"/>
                <w:b/>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exact"/>
          <w:jc w:val="center"/>
        </w:trPr>
        <w:tc>
          <w:tcPr>
            <w:tcW w:w="685" w:type="dxa"/>
            <w:vAlign w:val="center"/>
          </w:tcPr>
          <w:p>
            <w:pPr>
              <w:spacing w:line="360" w:lineRule="exact"/>
              <w:jc w:val="center"/>
              <w:rPr>
                <w:rFonts w:ascii="宋体" w:hAnsi="宋体" w:eastAsia="宋体"/>
                <w:b/>
                <w:sz w:val="15"/>
                <w:szCs w:val="15"/>
              </w:rPr>
            </w:pPr>
            <w:r>
              <w:rPr>
                <w:rFonts w:hint="eastAsia" w:ascii="宋体" w:hAnsi="宋体" w:eastAsia="宋体"/>
                <w:b/>
                <w:sz w:val="15"/>
                <w:szCs w:val="15"/>
              </w:rPr>
              <w:t>3</w:t>
            </w:r>
          </w:p>
        </w:tc>
        <w:tc>
          <w:tcPr>
            <w:tcW w:w="1036" w:type="dxa"/>
            <w:vMerge w:val="continue"/>
            <w:vAlign w:val="center"/>
          </w:tcPr>
          <w:p>
            <w:pPr>
              <w:spacing w:line="360" w:lineRule="exact"/>
              <w:jc w:val="center"/>
              <w:rPr>
                <w:rFonts w:ascii="宋体" w:hAnsi="宋体" w:eastAsia="宋体"/>
                <w:b/>
                <w:sz w:val="15"/>
                <w:szCs w:val="15"/>
              </w:rPr>
            </w:pPr>
          </w:p>
        </w:tc>
        <w:tc>
          <w:tcPr>
            <w:tcW w:w="1412" w:type="dxa"/>
            <w:vAlign w:val="center"/>
          </w:tcPr>
          <w:p>
            <w:pPr>
              <w:spacing w:line="360" w:lineRule="exact"/>
              <w:jc w:val="center"/>
              <w:rPr>
                <w:rFonts w:ascii="宋体" w:hAnsi="宋体" w:eastAsia="宋体"/>
                <w:b/>
                <w:sz w:val="15"/>
                <w:szCs w:val="15"/>
              </w:rPr>
            </w:pPr>
            <w:r>
              <w:rPr>
                <w:rFonts w:hint="eastAsia" w:ascii="宋体" w:hAnsi="宋体" w:eastAsia="宋体"/>
                <w:b/>
                <w:sz w:val="15"/>
                <w:szCs w:val="15"/>
              </w:rPr>
              <w:t>本科</w:t>
            </w:r>
          </w:p>
        </w:tc>
        <w:tc>
          <w:tcPr>
            <w:tcW w:w="2696" w:type="dxa"/>
            <w:vAlign w:val="center"/>
          </w:tcPr>
          <w:p>
            <w:pPr>
              <w:spacing w:line="360" w:lineRule="exact"/>
              <w:jc w:val="left"/>
              <w:rPr>
                <w:rFonts w:ascii="宋体" w:hAnsi="宋体" w:eastAsia="宋体"/>
                <w:b/>
                <w:bCs/>
                <w:sz w:val="15"/>
                <w:szCs w:val="15"/>
              </w:rPr>
            </w:pPr>
            <w:r>
              <w:rPr>
                <w:rFonts w:hint="eastAsia" w:ascii="宋体" w:hAnsi="宋体" w:eastAsia="宋体"/>
                <w:b/>
                <w:bCs/>
                <w:sz w:val="15"/>
                <w:szCs w:val="15"/>
              </w:rPr>
              <w:t>铁道工程、隧道与地下工程、铁路自动化控制</w:t>
            </w:r>
          </w:p>
        </w:tc>
        <w:tc>
          <w:tcPr>
            <w:tcW w:w="1058" w:type="dxa"/>
            <w:vMerge w:val="continue"/>
          </w:tcPr>
          <w:p>
            <w:pPr>
              <w:spacing w:line="360" w:lineRule="exact"/>
              <w:jc w:val="center"/>
              <w:rPr>
                <w:rFonts w:hint="eastAsia" w:ascii="宋体" w:hAnsi="宋体" w:eastAsia="宋体"/>
                <w:b/>
                <w:bCs/>
                <w:sz w:val="15"/>
                <w:szCs w:val="15"/>
              </w:rPr>
            </w:pPr>
          </w:p>
        </w:tc>
        <w:tc>
          <w:tcPr>
            <w:tcW w:w="1263" w:type="dxa"/>
            <w:vMerge w:val="continue"/>
          </w:tcPr>
          <w:p>
            <w:pPr>
              <w:spacing w:line="360" w:lineRule="exact"/>
              <w:jc w:val="center"/>
              <w:rPr>
                <w:rFonts w:hint="eastAsia" w:ascii="宋体" w:hAnsi="宋体" w:eastAsia="宋体"/>
                <w:b/>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exact"/>
          <w:jc w:val="center"/>
        </w:trPr>
        <w:tc>
          <w:tcPr>
            <w:tcW w:w="685" w:type="dxa"/>
            <w:vAlign w:val="center"/>
          </w:tcPr>
          <w:p>
            <w:pPr>
              <w:spacing w:line="360" w:lineRule="exact"/>
              <w:jc w:val="center"/>
              <w:rPr>
                <w:rFonts w:ascii="宋体" w:hAnsi="宋体" w:eastAsia="宋体"/>
                <w:b/>
                <w:sz w:val="15"/>
                <w:szCs w:val="15"/>
              </w:rPr>
            </w:pPr>
            <w:r>
              <w:rPr>
                <w:rFonts w:hint="eastAsia" w:ascii="宋体" w:hAnsi="宋体" w:eastAsia="宋体"/>
                <w:b/>
                <w:sz w:val="15"/>
                <w:szCs w:val="15"/>
              </w:rPr>
              <w:t>4</w:t>
            </w:r>
          </w:p>
        </w:tc>
        <w:tc>
          <w:tcPr>
            <w:tcW w:w="1036" w:type="dxa"/>
            <w:vMerge w:val="continue"/>
            <w:vAlign w:val="center"/>
          </w:tcPr>
          <w:p>
            <w:pPr>
              <w:spacing w:line="360" w:lineRule="exact"/>
              <w:jc w:val="center"/>
              <w:rPr>
                <w:rFonts w:ascii="宋体" w:hAnsi="宋体" w:eastAsia="宋体"/>
                <w:b/>
                <w:sz w:val="15"/>
                <w:szCs w:val="15"/>
              </w:rPr>
            </w:pPr>
          </w:p>
        </w:tc>
        <w:tc>
          <w:tcPr>
            <w:tcW w:w="1412" w:type="dxa"/>
            <w:vAlign w:val="center"/>
          </w:tcPr>
          <w:p>
            <w:pPr>
              <w:spacing w:line="360" w:lineRule="exact"/>
              <w:jc w:val="center"/>
              <w:rPr>
                <w:rFonts w:ascii="宋体" w:hAnsi="宋体" w:eastAsia="宋体"/>
                <w:b/>
                <w:sz w:val="15"/>
                <w:szCs w:val="15"/>
              </w:rPr>
            </w:pPr>
            <w:r>
              <w:rPr>
                <w:rFonts w:hint="eastAsia" w:ascii="宋体" w:hAnsi="宋体" w:eastAsia="宋体"/>
                <w:b/>
                <w:sz w:val="15"/>
                <w:szCs w:val="15"/>
              </w:rPr>
              <w:t>本科</w:t>
            </w:r>
          </w:p>
        </w:tc>
        <w:tc>
          <w:tcPr>
            <w:tcW w:w="2696" w:type="dxa"/>
            <w:vAlign w:val="center"/>
          </w:tcPr>
          <w:p>
            <w:pPr>
              <w:spacing w:line="360" w:lineRule="exact"/>
              <w:jc w:val="left"/>
              <w:rPr>
                <w:rFonts w:ascii="宋体" w:hAnsi="宋体" w:eastAsia="宋体"/>
                <w:b/>
                <w:bCs/>
                <w:sz w:val="15"/>
                <w:szCs w:val="15"/>
              </w:rPr>
            </w:pPr>
            <w:r>
              <w:rPr>
                <w:rFonts w:hint="eastAsia" w:ascii="宋体" w:hAnsi="宋体" w:eastAsia="宋体"/>
                <w:b/>
                <w:bCs/>
                <w:sz w:val="15"/>
                <w:szCs w:val="15"/>
              </w:rPr>
              <w:t>测绘、工程测量</w:t>
            </w:r>
          </w:p>
        </w:tc>
        <w:tc>
          <w:tcPr>
            <w:tcW w:w="1058" w:type="dxa"/>
            <w:vMerge w:val="continue"/>
          </w:tcPr>
          <w:p>
            <w:pPr>
              <w:spacing w:line="360" w:lineRule="exact"/>
              <w:jc w:val="center"/>
              <w:rPr>
                <w:rFonts w:hint="eastAsia" w:ascii="宋体" w:hAnsi="宋体" w:eastAsia="宋体"/>
                <w:b/>
                <w:bCs/>
                <w:sz w:val="15"/>
                <w:szCs w:val="15"/>
              </w:rPr>
            </w:pPr>
          </w:p>
        </w:tc>
        <w:tc>
          <w:tcPr>
            <w:tcW w:w="1263" w:type="dxa"/>
            <w:vMerge w:val="continue"/>
          </w:tcPr>
          <w:p>
            <w:pPr>
              <w:spacing w:line="360" w:lineRule="exact"/>
              <w:jc w:val="center"/>
              <w:rPr>
                <w:rFonts w:hint="eastAsia" w:ascii="宋体" w:hAnsi="宋体" w:eastAsia="宋体"/>
                <w:b/>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exact"/>
          <w:jc w:val="center"/>
        </w:trPr>
        <w:tc>
          <w:tcPr>
            <w:tcW w:w="685" w:type="dxa"/>
            <w:vAlign w:val="center"/>
          </w:tcPr>
          <w:p>
            <w:pPr>
              <w:spacing w:line="360" w:lineRule="exact"/>
              <w:jc w:val="center"/>
              <w:rPr>
                <w:rFonts w:ascii="宋体" w:hAnsi="宋体" w:eastAsia="宋体"/>
                <w:b/>
                <w:sz w:val="15"/>
                <w:szCs w:val="15"/>
              </w:rPr>
            </w:pPr>
            <w:r>
              <w:rPr>
                <w:rFonts w:hint="eastAsia" w:ascii="宋体" w:hAnsi="宋体" w:eastAsia="宋体"/>
                <w:b/>
                <w:sz w:val="15"/>
                <w:szCs w:val="15"/>
              </w:rPr>
              <w:t>5</w:t>
            </w:r>
          </w:p>
        </w:tc>
        <w:tc>
          <w:tcPr>
            <w:tcW w:w="1036" w:type="dxa"/>
            <w:vMerge w:val="continue"/>
            <w:vAlign w:val="center"/>
          </w:tcPr>
          <w:p>
            <w:pPr>
              <w:spacing w:line="360" w:lineRule="exact"/>
              <w:jc w:val="center"/>
              <w:rPr>
                <w:rFonts w:ascii="宋体" w:hAnsi="宋体" w:eastAsia="宋体"/>
                <w:b/>
                <w:sz w:val="15"/>
                <w:szCs w:val="15"/>
              </w:rPr>
            </w:pPr>
          </w:p>
        </w:tc>
        <w:tc>
          <w:tcPr>
            <w:tcW w:w="1412" w:type="dxa"/>
            <w:vAlign w:val="center"/>
          </w:tcPr>
          <w:p>
            <w:pPr>
              <w:spacing w:line="360" w:lineRule="exact"/>
              <w:jc w:val="center"/>
              <w:rPr>
                <w:rFonts w:ascii="宋体" w:hAnsi="宋体" w:eastAsia="宋体"/>
                <w:b/>
                <w:sz w:val="15"/>
                <w:szCs w:val="15"/>
              </w:rPr>
            </w:pPr>
            <w:r>
              <w:rPr>
                <w:rFonts w:hint="eastAsia" w:ascii="宋体" w:hAnsi="宋体" w:eastAsia="宋体"/>
                <w:b/>
                <w:sz w:val="15"/>
                <w:szCs w:val="15"/>
              </w:rPr>
              <w:t>本科</w:t>
            </w:r>
          </w:p>
        </w:tc>
        <w:tc>
          <w:tcPr>
            <w:tcW w:w="2696" w:type="dxa"/>
            <w:vAlign w:val="center"/>
          </w:tcPr>
          <w:p>
            <w:pPr>
              <w:spacing w:line="360" w:lineRule="exact"/>
              <w:jc w:val="left"/>
              <w:rPr>
                <w:rFonts w:ascii="宋体" w:hAnsi="宋体" w:eastAsia="宋体"/>
                <w:b/>
                <w:bCs/>
                <w:sz w:val="15"/>
                <w:szCs w:val="15"/>
              </w:rPr>
            </w:pPr>
            <w:r>
              <w:rPr>
                <w:rFonts w:hint="eastAsia" w:ascii="宋体" w:hAnsi="宋体" w:eastAsia="宋体"/>
                <w:b/>
                <w:bCs/>
                <w:sz w:val="15"/>
                <w:szCs w:val="15"/>
              </w:rPr>
              <w:t>工程造价、市政造价、预算</w:t>
            </w:r>
          </w:p>
        </w:tc>
        <w:tc>
          <w:tcPr>
            <w:tcW w:w="1058" w:type="dxa"/>
            <w:vMerge w:val="continue"/>
          </w:tcPr>
          <w:p>
            <w:pPr>
              <w:spacing w:line="360" w:lineRule="exact"/>
              <w:jc w:val="center"/>
              <w:rPr>
                <w:rFonts w:hint="eastAsia" w:ascii="宋体" w:hAnsi="宋体" w:eastAsia="宋体"/>
                <w:b/>
                <w:bCs/>
                <w:sz w:val="15"/>
                <w:szCs w:val="15"/>
              </w:rPr>
            </w:pPr>
          </w:p>
        </w:tc>
        <w:tc>
          <w:tcPr>
            <w:tcW w:w="1263" w:type="dxa"/>
            <w:vMerge w:val="continue"/>
          </w:tcPr>
          <w:p>
            <w:pPr>
              <w:spacing w:line="360" w:lineRule="exact"/>
              <w:jc w:val="center"/>
              <w:rPr>
                <w:rFonts w:hint="eastAsia" w:ascii="宋体" w:hAnsi="宋体" w:eastAsia="宋体"/>
                <w:b/>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exact"/>
          <w:jc w:val="center"/>
        </w:trPr>
        <w:tc>
          <w:tcPr>
            <w:tcW w:w="685" w:type="dxa"/>
            <w:vAlign w:val="center"/>
          </w:tcPr>
          <w:p>
            <w:pPr>
              <w:spacing w:line="360" w:lineRule="exact"/>
              <w:jc w:val="center"/>
              <w:rPr>
                <w:rFonts w:ascii="宋体" w:hAnsi="宋体" w:eastAsia="宋体"/>
                <w:b/>
                <w:sz w:val="15"/>
                <w:szCs w:val="15"/>
              </w:rPr>
            </w:pPr>
            <w:r>
              <w:rPr>
                <w:rFonts w:hint="eastAsia" w:ascii="宋体" w:hAnsi="宋体" w:eastAsia="宋体"/>
                <w:b/>
                <w:sz w:val="15"/>
                <w:szCs w:val="15"/>
              </w:rPr>
              <w:t>6</w:t>
            </w:r>
          </w:p>
        </w:tc>
        <w:tc>
          <w:tcPr>
            <w:tcW w:w="1036" w:type="dxa"/>
            <w:vMerge w:val="continue"/>
            <w:vAlign w:val="center"/>
          </w:tcPr>
          <w:p>
            <w:pPr>
              <w:spacing w:line="360" w:lineRule="exact"/>
              <w:jc w:val="center"/>
              <w:rPr>
                <w:rFonts w:ascii="宋体" w:hAnsi="宋体" w:eastAsia="宋体"/>
                <w:b/>
                <w:sz w:val="15"/>
                <w:szCs w:val="15"/>
              </w:rPr>
            </w:pPr>
          </w:p>
        </w:tc>
        <w:tc>
          <w:tcPr>
            <w:tcW w:w="1412" w:type="dxa"/>
            <w:vAlign w:val="center"/>
          </w:tcPr>
          <w:p>
            <w:pPr>
              <w:spacing w:line="360" w:lineRule="exact"/>
              <w:jc w:val="center"/>
              <w:rPr>
                <w:rFonts w:ascii="宋体" w:hAnsi="宋体" w:eastAsia="宋体"/>
                <w:b/>
                <w:sz w:val="15"/>
                <w:szCs w:val="15"/>
              </w:rPr>
            </w:pPr>
            <w:r>
              <w:rPr>
                <w:rFonts w:hint="eastAsia" w:ascii="宋体" w:hAnsi="宋体" w:eastAsia="宋体"/>
                <w:b/>
                <w:sz w:val="15"/>
                <w:szCs w:val="15"/>
              </w:rPr>
              <w:t>本科</w:t>
            </w:r>
          </w:p>
        </w:tc>
        <w:tc>
          <w:tcPr>
            <w:tcW w:w="2696" w:type="dxa"/>
            <w:vAlign w:val="center"/>
          </w:tcPr>
          <w:p>
            <w:pPr>
              <w:spacing w:line="360" w:lineRule="exact"/>
              <w:jc w:val="left"/>
              <w:rPr>
                <w:rFonts w:ascii="宋体" w:hAnsi="宋体" w:eastAsia="宋体"/>
                <w:b/>
                <w:bCs/>
                <w:sz w:val="15"/>
                <w:szCs w:val="15"/>
              </w:rPr>
            </w:pPr>
            <w:r>
              <w:rPr>
                <w:rFonts w:hint="eastAsia" w:ascii="宋体" w:hAnsi="宋体" w:eastAsia="宋体"/>
                <w:b/>
                <w:bCs/>
                <w:sz w:val="15"/>
                <w:szCs w:val="15"/>
              </w:rPr>
              <w:t>道路工程材料、无机非金属材料</w:t>
            </w:r>
          </w:p>
        </w:tc>
        <w:tc>
          <w:tcPr>
            <w:tcW w:w="1058" w:type="dxa"/>
            <w:vMerge w:val="continue"/>
          </w:tcPr>
          <w:p>
            <w:pPr>
              <w:spacing w:line="360" w:lineRule="exact"/>
              <w:jc w:val="center"/>
              <w:rPr>
                <w:rFonts w:hint="eastAsia" w:ascii="宋体" w:hAnsi="宋体" w:eastAsia="宋体"/>
                <w:b/>
                <w:bCs/>
                <w:sz w:val="15"/>
                <w:szCs w:val="15"/>
              </w:rPr>
            </w:pPr>
          </w:p>
        </w:tc>
        <w:tc>
          <w:tcPr>
            <w:tcW w:w="1263" w:type="dxa"/>
            <w:vMerge w:val="continue"/>
          </w:tcPr>
          <w:p>
            <w:pPr>
              <w:spacing w:line="360" w:lineRule="exact"/>
              <w:jc w:val="center"/>
              <w:rPr>
                <w:rFonts w:hint="eastAsia" w:ascii="宋体" w:hAnsi="宋体" w:eastAsia="宋体"/>
                <w:b/>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exact"/>
          <w:jc w:val="center"/>
        </w:trPr>
        <w:tc>
          <w:tcPr>
            <w:tcW w:w="685" w:type="dxa"/>
            <w:vAlign w:val="center"/>
          </w:tcPr>
          <w:p>
            <w:pPr>
              <w:spacing w:line="360" w:lineRule="exact"/>
              <w:jc w:val="center"/>
              <w:rPr>
                <w:rFonts w:ascii="宋体" w:hAnsi="宋体" w:eastAsia="宋体"/>
                <w:b/>
                <w:sz w:val="15"/>
                <w:szCs w:val="15"/>
              </w:rPr>
            </w:pPr>
            <w:r>
              <w:rPr>
                <w:rFonts w:hint="eastAsia" w:ascii="宋体" w:hAnsi="宋体" w:eastAsia="宋体"/>
                <w:b/>
                <w:sz w:val="15"/>
                <w:szCs w:val="15"/>
              </w:rPr>
              <w:t>7</w:t>
            </w:r>
          </w:p>
        </w:tc>
        <w:tc>
          <w:tcPr>
            <w:tcW w:w="1036" w:type="dxa"/>
            <w:vAlign w:val="center"/>
          </w:tcPr>
          <w:p>
            <w:pPr>
              <w:spacing w:line="360" w:lineRule="exact"/>
              <w:jc w:val="center"/>
              <w:rPr>
                <w:rFonts w:ascii="宋体" w:hAnsi="宋体" w:eastAsia="宋体"/>
                <w:b/>
                <w:sz w:val="15"/>
                <w:szCs w:val="15"/>
              </w:rPr>
            </w:pPr>
            <w:r>
              <w:rPr>
                <w:rFonts w:hint="eastAsia" w:ascii="宋体" w:hAnsi="宋体" w:eastAsia="宋体"/>
                <w:b/>
                <w:sz w:val="15"/>
                <w:szCs w:val="15"/>
              </w:rPr>
              <w:t>工程机械</w:t>
            </w:r>
          </w:p>
        </w:tc>
        <w:tc>
          <w:tcPr>
            <w:tcW w:w="1412" w:type="dxa"/>
            <w:vAlign w:val="center"/>
          </w:tcPr>
          <w:p>
            <w:pPr>
              <w:spacing w:line="360" w:lineRule="exact"/>
              <w:jc w:val="center"/>
              <w:rPr>
                <w:rFonts w:ascii="宋体" w:hAnsi="宋体" w:eastAsia="宋体"/>
                <w:b/>
                <w:sz w:val="15"/>
                <w:szCs w:val="15"/>
              </w:rPr>
            </w:pPr>
            <w:r>
              <w:rPr>
                <w:rFonts w:hint="eastAsia" w:ascii="宋体" w:hAnsi="宋体" w:eastAsia="宋体"/>
                <w:b/>
                <w:sz w:val="15"/>
                <w:szCs w:val="15"/>
              </w:rPr>
              <w:t>本科</w:t>
            </w:r>
          </w:p>
        </w:tc>
        <w:tc>
          <w:tcPr>
            <w:tcW w:w="2696" w:type="dxa"/>
            <w:vAlign w:val="center"/>
          </w:tcPr>
          <w:p>
            <w:pPr>
              <w:spacing w:line="360" w:lineRule="exact"/>
              <w:jc w:val="left"/>
              <w:rPr>
                <w:rFonts w:ascii="宋体" w:hAnsi="宋体" w:eastAsia="宋体"/>
                <w:b/>
                <w:bCs/>
                <w:sz w:val="15"/>
                <w:szCs w:val="15"/>
              </w:rPr>
            </w:pPr>
            <w:r>
              <w:rPr>
                <w:rFonts w:hint="eastAsia" w:ascii="宋体" w:hAnsi="宋体" w:eastAsia="宋体"/>
                <w:b/>
                <w:bCs/>
                <w:sz w:val="15"/>
                <w:szCs w:val="15"/>
              </w:rPr>
              <w:t>工程机械、机电一体化</w:t>
            </w:r>
          </w:p>
        </w:tc>
        <w:tc>
          <w:tcPr>
            <w:tcW w:w="1058" w:type="dxa"/>
          </w:tcPr>
          <w:p>
            <w:pPr>
              <w:spacing w:line="360" w:lineRule="exact"/>
              <w:jc w:val="center"/>
              <w:rPr>
                <w:rFonts w:hint="eastAsia" w:ascii="宋体" w:hAnsi="宋体" w:eastAsia="宋体"/>
                <w:b/>
                <w:bCs/>
                <w:sz w:val="15"/>
                <w:szCs w:val="15"/>
                <w:lang w:val="en-US" w:eastAsia="zh-CN"/>
              </w:rPr>
            </w:pPr>
            <w:r>
              <w:rPr>
                <w:rFonts w:hint="eastAsia" w:ascii="宋体" w:hAnsi="宋体" w:eastAsia="宋体"/>
                <w:b/>
                <w:bCs/>
                <w:sz w:val="15"/>
                <w:szCs w:val="15"/>
                <w:lang w:val="en-US" w:eastAsia="zh-CN"/>
              </w:rPr>
              <w:t>120</w:t>
            </w:r>
          </w:p>
        </w:tc>
        <w:tc>
          <w:tcPr>
            <w:tcW w:w="1263" w:type="dxa"/>
          </w:tcPr>
          <w:p>
            <w:pPr>
              <w:spacing w:line="360" w:lineRule="exact"/>
              <w:jc w:val="center"/>
              <w:rPr>
                <w:rFonts w:hint="eastAsia" w:ascii="宋体" w:hAnsi="宋体" w:eastAsia="宋体"/>
                <w:b/>
                <w:bCs/>
                <w:sz w:val="15"/>
                <w:szCs w:val="15"/>
                <w:lang w:val="en-US" w:eastAsia="zh-CN"/>
              </w:rPr>
            </w:pPr>
            <w:r>
              <w:rPr>
                <w:rFonts w:hint="eastAsia" w:ascii="宋体" w:hAnsi="宋体" w:eastAsia="宋体"/>
                <w:b/>
                <w:bCs/>
                <w:sz w:val="15"/>
                <w:szCs w:val="15"/>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exact"/>
          <w:jc w:val="center"/>
        </w:trPr>
        <w:tc>
          <w:tcPr>
            <w:tcW w:w="685" w:type="dxa"/>
            <w:vAlign w:val="center"/>
          </w:tcPr>
          <w:p>
            <w:pPr>
              <w:spacing w:line="360" w:lineRule="exact"/>
              <w:jc w:val="center"/>
              <w:rPr>
                <w:rFonts w:ascii="宋体" w:hAnsi="宋体" w:eastAsia="宋体"/>
                <w:b/>
                <w:sz w:val="15"/>
                <w:szCs w:val="15"/>
              </w:rPr>
            </w:pPr>
            <w:r>
              <w:rPr>
                <w:rFonts w:hint="eastAsia" w:ascii="宋体" w:hAnsi="宋体" w:eastAsia="宋体"/>
                <w:b/>
                <w:sz w:val="15"/>
                <w:szCs w:val="15"/>
              </w:rPr>
              <w:t>8</w:t>
            </w:r>
          </w:p>
        </w:tc>
        <w:tc>
          <w:tcPr>
            <w:tcW w:w="1036" w:type="dxa"/>
            <w:vAlign w:val="center"/>
          </w:tcPr>
          <w:p>
            <w:pPr>
              <w:spacing w:line="360" w:lineRule="exact"/>
              <w:jc w:val="center"/>
              <w:rPr>
                <w:rFonts w:ascii="宋体" w:hAnsi="宋体" w:eastAsia="宋体"/>
                <w:b/>
                <w:sz w:val="15"/>
                <w:szCs w:val="15"/>
              </w:rPr>
            </w:pPr>
            <w:r>
              <w:rPr>
                <w:rFonts w:hint="eastAsia" w:ascii="宋体" w:hAnsi="宋体" w:eastAsia="宋体"/>
                <w:b/>
                <w:sz w:val="15"/>
                <w:szCs w:val="15"/>
              </w:rPr>
              <w:t>工程设计</w:t>
            </w:r>
          </w:p>
        </w:tc>
        <w:tc>
          <w:tcPr>
            <w:tcW w:w="1412" w:type="dxa"/>
            <w:vAlign w:val="center"/>
          </w:tcPr>
          <w:p>
            <w:pPr>
              <w:spacing w:line="360" w:lineRule="exact"/>
              <w:jc w:val="center"/>
              <w:rPr>
                <w:rFonts w:ascii="宋体" w:hAnsi="宋体" w:eastAsia="宋体"/>
                <w:b/>
                <w:sz w:val="15"/>
                <w:szCs w:val="15"/>
              </w:rPr>
            </w:pPr>
            <w:r>
              <w:rPr>
                <w:rFonts w:hint="eastAsia" w:ascii="宋体" w:hAnsi="宋体" w:eastAsia="宋体"/>
                <w:b/>
                <w:sz w:val="15"/>
                <w:szCs w:val="15"/>
              </w:rPr>
              <w:t>硕士</w:t>
            </w:r>
          </w:p>
        </w:tc>
        <w:tc>
          <w:tcPr>
            <w:tcW w:w="2696" w:type="dxa"/>
            <w:vAlign w:val="center"/>
          </w:tcPr>
          <w:p>
            <w:pPr>
              <w:spacing w:line="360" w:lineRule="exact"/>
              <w:jc w:val="left"/>
              <w:rPr>
                <w:rFonts w:ascii="宋体" w:hAnsi="宋体" w:eastAsia="宋体"/>
                <w:b/>
                <w:bCs/>
                <w:sz w:val="15"/>
                <w:szCs w:val="15"/>
              </w:rPr>
            </w:pPr>
            <w:r>
              <w:rPr>
                <w:rFonts w:hint="eastAsia" w:ascii="宋体" w:hAnsi="宋体" w:eastAsia="宋体"/>
                <w:b/>
                <w:bCs/>
                <w:sz w:val="15"/>
                <w:szCs w:val="15"/>
              </w:rPr>
              <w:t>道路与铁路、桥梁、隧道、岩土</w:t>
            </w:r>
          </w:p>
        </w:tc>
        <w:tc>
          <w:tcPr>
            <w:tcW w:w="1058" w:type="dxa"/>
          </w:tcPr>
          <w:p>
            <w:pPr>
              <w:spacing w:line="360" w:lineRule="exact"/>
              <w:jc w:val="center"/>
              <w:rPr>
                <w:rFonts w:hint="eastAsia" w:ascii="宋体" w:hAnsi="宋体" w:eastAsia="宋体"/>
                <w:b/>
                <w:bCs/>
                <w:sz w:val="15"/>
                <w:szCs w:val="15"/>
                <w:lang w:val="en-US" w:eastAsia="zh-CN"/>
              </w:rPr>
            </w:pPr>
            <w:r>
              <w:rPr>
                <w:rFonts w:hint="eastAsia" w:ascii="宋体" w:hAnsi="宋体" w:eastAsia="宋体"/>
                <w:b/>
                <w:bCs/>
                <w:sz w:val="15"/>
                <w:szCs w:val="15"/>
                <w:lang w:val="en-US" w:eastAsia="zh-CN"/>
              </w:rPr>
              <w:t>21</w:t>
            </w:r>
          </w:p>
        </w:tc>
        <w:tc>
          <w:tcPr>
            <w:tcW w:w="1263" w:type="dxa"/>
          </w:tcPr>
          <w:p>
            <w:pPr>
              <w:spacing w:line="360" w:lineRule="exact"/>
              <w:jc w:val="center"/>
              <w:rPr>
                <w:rFonts w:hint="eastAsia" w:ascii="宋体" w:hAnsi="宋体" w:eastAsia="宋体"/>
                <w:b/>
                <w:bCs/>
                <w:sz w:val="15"/>
                <w:szCs w:val="15"/>
                <w:lang w:val="en-US" w:eastAsia="zh-CN"/>
              </w:rPr>
            </w:pPr>
            <w:r>
              <w:rPr>
                <w:rFonts w:hint="eastAsia" w:ascii="宋体" w:hAnsi="宋体" w:eastAsia="宋体"/>
                <w:b/>
                <w:bCs/>
                <w:sz w:val="15"/>
                <w:szCs w:val="15"/>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exact"/>
          <w:jc w:val="center"/>
        </w:trPr>
        <w:tc>
          <w:tcPr>
            <w:tcW w:w="685" w:type="dxa"/>
            <w:vAlign w:val="center"/>
          </w:tcPr>
          <w:p>
            <w:pPr>
              <w:spacing w:line="360" w:lineRule="exact"/>
              <w:jc w:val="center"/>
              <w:rPr>
                <w:rFonts w:ascii="宋体" w:hAnsi="宋体" w:eastAsia="宋体"/>
                <w:b/>
                <w:sz w:val="15"/>
                <w:szCs w:val="15"/>
              </w:rPr>
            </w:pPr>
            <w:r>
              <w:rPr>
                <w:rFonts w:hint="eastAsia" w:ascii="宋体" w:hAnsi="宋体" w:eastAsia="宋体"/>
                <w:b/>
                <w:sz w:val="15"/>
                <w:szCs w:val="15"/>
              </w:rPr>
              <w:t>9</w:t>
            </w:r>
          </w:p>
        </w:tc>
        <w:tc>
          <w:tcPr>
            <w:tcW w:w="1036" w:type="dxa"/>
            <w:vAlign w:val="center"/>
          </w:tcPr>
          <w:p>
            <w:pPr>
              <w:spacing w:line="360" w:lineRule="exact"/>
              <w:jc w:val="center"/>
              <w:rPr>
                <w:rFonts w:ascii="宋体" w:hAnsi="宋体" w:eastAsia="宋体"/>
                <w:b/>
                <w:sz w:val="15"/>
                <w:szCs w:val="15"/>
              </w:rPr>
            </w:pPr>
            <w:r>
              <w:rPr>
                <w:rFonts w:hint="eastAsia" w:ascii="宋体" w:hAnsi="宋体" w:eastAsia="宋体"/>
                <w:b/>
                <w:sz w:val="15"/>
                <w:szCs w:val="15"/>
              </w:rPr>
              <w:t>项目安全</w:t>
            </w:r>
          </w:p>
        </w:tc>
        <w:tc>
          <w:tcPr>
            <w:tcW w:w="1412" w:type="dxa"/>
            <w:vAlign w:val="center"/>
          </w:tcPr>
          <w:p>
            <w:pPr>
              <w:spacing w:line="360" w:lineRule="exact"/>
              <w:jc w:val="center"/>
              <w:rPr>
                <w:rFonts w:ascii="宋体" w:hAnsi="宋体" w:eastAsia="宋体"/>
                <w:b/>
                <w:sz w:val="15"/>
                <w:szCs w:val="15"/>
              </w:rPr>
            </w:pPr>
            <w:r>
              <w:rPr>
                <w:rFonts w:hint="eastAsia" w:ascii="宋体" w:hAnsi="宋体" w:eastAsia="宋体"/>
                <w:b/>
                <w:sz w:val="15"/>
                <w:szCs w:val="15"/>
              </w:rPr>
              <w:t>本科</w:t>
            </w:r>
          </w:p>
        </w:tc>
        <w:tc>
          <w:tcPr>
            <w:tcW w:w="2696" w:type="dxa"/>
            <w:vAlign w:val="center"/>
          </w:tcPr>
          <w:p>
            <w:pPr>
              <w:spacing w:line="360" w:lineRule="exact"/>
              <w:jc w:val="left"/>
              <w:rPr>
                <w:rFonts w:ascii="宋体" w:hAnsi="宋体" w:eastAsia="宋体"/>
                <w:b/>
                <w:bCs/>
                <w:sz w:val="15"/>
                <w:szCs w:val="15"/>
              </w:rPr>
            </w:pPr>
            <w:r>
              <w:rPr>
                <w:rFonts w:hint="eastAsia" w:ascii="宋体" w:hAnsi="宋体" w:eastAsia="宋体"/>
                <w:b/>
                <w:bCs/>
                <w:sz w:val="15"/>
                <w:szCs w:val="15"/>
              </w:rPr>
              <w:t>安全工程、土木工程类、采矿工程</w:t>
            </w:r>
          </w:p>
        </w:tc>
        <w:tc>
          <w:tcPr>
            <w:tcW w:w="1058" w:type="dxa"/>
          </w:tcPr>
          <w:p>
            <w:pPr>
              <w:spacing w:line="360" w:lineRule="exact"/>
              <w:jc w:val="center"/>
              <w:rPr>
                <w:rFonts w:hint="eastAsia" w:ascii="宋体" w:hAnsi="宋体" w:eastAsia="宋体"/>
                <w:b/>
                <w:bCs/>
                <w:sz w:val="15"/>
                <w:szCs w:val="15"/>
                <w:lang w:val="en-US" w:eastAsia="zh-CN"/>
              </w:rPr>
            </w:pPr>
            <w:r>
              <w:rPr>
                <w:rFonts w:hint="eastAsia" w:ascii="宋体" w:hAnsi="宋体" w:eastAsia="宋体"/>
                <w:b/>
                <w:bCs/>
                <w:sz w:val="15"/>
                <w:szCs w:val="15"/>
                <w:lang w:val="en-US" w:eastAsia="zh-CN"/>
              </w:rPr>
              <w:t>120</w:t>
            </w:r>
          </w:p>
        </w:tc>
        <w:tc>
          <w:tcPr>
            <w:tcW w:w="1263" w:type="dxa"/>
          </w:tcPr>
          <w:p>
            <w:pPr>
              <w:spacing w:line="360" w:lineRule="exact"/>
              <w:jc w:val="center"/>
              <w:rPr>
                <w:rFonts w:hint="eastAsia" w:ascii="宋体" w:hAnsi="宋体" w:eastAsia="宋体"/>
                <w:b/>
                <w:bCs/>
                <w:sz w:val="15"/>
                <w:szCs w:val="15"/>
                <w:lang w:val="en-US" w:eastAsia="zh-CN"/>
              </w:rPr>
            </w:pPr>
            <w:r>
              <w:rPr>
                <w:rFonts w:hint="eastAsia" w:ascii="宋体" w:hAnsi="宋体" w:eastAsia="宋体"/>
                <w:b/>
                <w:bCs/>
                <w:sz w:val="15"/>
                <w:szCs w:val="15"/>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exact"/>
          <w:jc w:val="center"/>
        </w:trPr>
        <w:tc>
          <w:tcPr>
            <w:tcW w:w="685" w:type="dxa"/>
            <w:vAlign w:val="center"/>
          </w:tcPr>
          <w:p>
            <w:pPr>
              <w:spacing w:line="360" w:lineRule="exact"/>
              <w:jc w:val="center"/>
              <w:rPr>
                <w:rFonts w:ascii="宋体" w:hAnsi="宋体" w:eastAsia="宋体"/>
                <w:b/>
                <w:sz w:val="15"/>
                <w:szCs w:val="15"/>
              </w:rPr>
            </w:pPr>
            <w:r>
              <w:rPr>
                <w:rFonts w:hint="eastAsia" w:ascii="宋体" w:hAnsi="宋体" w:eastAsia="宋体"/>
                <w:b/>
                <w:sz w:val="15"/>
                <w:szCs w:val="15"/>
              </w:rPr>
              <w:t>10</w:t>
            </w:r>
          </w:p>
        </w:tc>
        <w:tc>
          <w:tcPr>
            <w:tcW w:w="1036" w:type="dxa"/>
            <w:vAlign w:val="center"/>
          </w:tcPr>
          <w:p>
            <w:pPr>
              <w:spacing w:line="360" w:lineRule="exact"/>
              <w:jc w:val="center"/>
              <w:rPr>
                <w:rFonts w:ascii="宋体" w:hAnsi="宋体" w:eastAsia="宋体"/>
                <w:b/>
                <w:sz w:val="15"/>
                <w:szCs w:val="15"/>
              </w:rPr>
            </w:pPr>
            <w:r>
              <w:rPr>
                <w:rFonts w:hint="eastAsia" w:ascii="宋体" w:hAnsi="宋体" w:eastAsia="宋体"/>
                <w:b/>
                <w:sz w:val="15"/>
                <w:szCs w:val="15"/>
              </w:rPr>
              <w:t>项目财务</w:t>
            </w:r>
          </w:p>
        </w:tc>
        <w:tc>
          <w:tcPr>
            <w:tcW w:w="1412" w:type="dxa"/>
            <w:vAlign w:val="center"/>
          </w:tcPr>
          <w:p>
            <w:pPr>
              <w:spacing w:line="360" w:lineRule="exact"/>
              <w:jc w:val="center"/>
              <w:rPr>
                <w:rFonts w:ascii="宋体" w:hAnsi="宋体" w:eastAsia="宋体"/>
                <w:b/>
                <w:sz w:val="15"/>
                <w:szCs w:val="15"/>
              </w:rPr>
            </w:pPr>
            <w:r>
              <w:rPr>
                <w:rFonts w:hint="eastAsia" w:ascii="宋体" w:hAnsi="宋体" w:eastAsia="宋体"/>
                <w:b/>
                <w:sz w:val="15"/>
                <w:szCs w:val="15"/>
              </w:rPr>
              <w:t>本科</w:t>
            </w:r>
          </w:p>
        </w:tc>
        <w:tc>
          <w:tcPr>
            <w:tcW w:w="2696" w:type="dxa"/>
            <w:vAlign w:val="center"/>
          </w:tcPr>
          <w:p>
            <w:pPr>
              <w:spacing w:line="360" w:lineRule="exact"/>
              <w:jc w:val="left"/>
              <w:rPr>
                <w:rFonts w:ascii="宋体" w:hAnsi="宋体" w:eastAsia="宋体"/>
                <w:b/>
                <w:bCs/>
                <w:sz w:val="15"/>
                <w:szCs w:val="15"/>
              </w:rPr>
            </w:pPr>
            <w:r>
              <w:rPr>
                <w:rFonts w:hint="eastAsia" w:ascii="宋体" w:hAnsi="宋体" w:eastAsia="宋体"/>
                <w:b/>
                <w:bCs/>
                <w:sz w:val="15"/>
                <w:szCs w:val="15"/>
              </w:rPr>
              <w:t>会计、审计、统计</w:t>
            </w:r>
          </w:p>
        </w:tc>
        <w:tc>
          <w:tcPr>
            <w:tcW w:w="1058" w:type="dxa"/>
          </w:tcPr>
          <w:p>
            <w:pPr>
              <w:spacing w:line="360" w:lineRule="exact"/>
              <w:jc w:val="center"/>
              <w:rPr>
                <w:rFonts w:hint="eastAsia" w:ascii="宋体" w:hAnsi="宋体" w:eastAsia="宋体"/>
                <w:b/>
                <w:bCs/>
                <w:sz w:val="15"/>
                <w:szCs w:val="15"/>
                <w:lang w:val="en-US" w:eastAsia="zh-CN"/>
              </w:rPr>
            </w:pPr>
            <w:r>
              <w:rPr>
                <w:rFonts w:hint="eastAsia" w:ascii="宋体" w:hAnsi="宋体" w:eastAsia="宋体"/>
                <w:b/>
                <w:bCs/>
                <w:sz w:val="15"/>
                <w:szCs w:val="15"/>
                <w:lang w:val="en-US" w:eastAsia="zh-CN"/>
              </w:rPr>
              <w:t>100</w:t>
            </w:r>
          </w:p>
        </w:tc>
        <w:tc>
          <w:tcPr>
            <w:tcW w:w="1263" w:type="dxa"/>
          </w:tcPr>
          <w:p>
            <w:pPr>
              <w:spacing w:line="360" w:lineRule="exact"/>
              <w:jc w:val="center"/>
              <w:rPr>
                <w:rFonts w:hint="eastAsia" w:ascii="宋体" w:hAnsi="宋体" w:eastAsia="宋体"/>
                <w:b/>
                <w:bCs/>
                <w:sz w:val="15"/>
                <w:szCs w:val="15"/>
                <w:lang w:eastAsia="zh-CN"/>
              </w:rPr>
            </w:pPr>
            <w:r>
              <w:rPr>
                <w:rFonts w:hint="eastAsia" w:ascii="宋体" w:hAnsi="宋体" w:eastAsia="宋体"/>
                <w:b/>
                <w:bCs/>
                <w:sz w:val="15"/>
                <w:szCs w:val="15"/>
                <w:lang w:eastAsia="zh-CN"/>
              </w:rPr>
              <w:t>若干男生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exact"/>
          <w:jc w:val="center"/>
        </w:trPr>
        <w:tc>
          <w:tcPr>
            <w:tcW w:w="685" w:type="dxa"/>
            <w:vAlign w:val="center"/>
          </w:tcPr>
          <w:p>
            <w:pPr>
              <w:spacing w:line="360" w:lineRule="exact"/>
              <w:jc w:val="center"/>
              <w:rPr>
                <w:rFonts w:ascii="宋体" w:hAnsi="宋体" w:eastAsia="宋体"/>
                <w:b/>
                <w:sz w:val="15"/>
                <w:szCs w:val="15"/>
              </w:rPr>
            </w:pPr>
            <w:r>
              <w:rPr>
                <w:rFonts w:hint="eastAsia" w:ascii="宋体" w:hAnsi="宋体" w:eastAsia="宋体"/>
                <w:b/>
                <w:sz w:val="15"/>
                <w:szCs w:val="15"/>
              </w:rPr>
              <w:t>11</w:t>
            </w:r>
          </w:p>
        </w:tc>
        <w:tc>
          <w:tcPr>
            <w:tcW w:w="1036" w:type="dxa"/>
            <w:vAlign w:val="center"/>
          </w:tcPr>
          <w:p>
            <w:pPr>
              <w:spacing w:line="360" w:lineRule="exact"/>
              <w:jc w:val="center"/>
              <w:rPr>
                <w:rFonts w:ascii="宋体" w:hAnsi="宋体" w:eastAsia="宋体"/>
                <w:b/>
                <w:sz w:val="15"/>
                <w:szCs w:val="15"/>
              </w:rPr>
            </w:pPr>
            <w:r>
              <w:rPr>
                <w:rFonts w:hint="eastAsia" w:ascii="宋体" w:hAnsi="宋体" w:eastAsia="宋体"/>
                <w:b/>
                <w:sz w:val="15"/>
                <w:szCs w:val="15"/>
              </w:rPr>
              <w:t>市场经营</w:t>
            </w:r>
          </w:p>
        </w:tc>
        <w:tc>
          <w:tcPr>
            <w:tcW w:w="1412" w:type="dxa"/>
            <w:vAlign w:val="center"/>
          </w:tcPr>
          <w:p>
            <w:pPr>
              <w:spacing w:line="360" w:lineRule="exact"/>
              <w:jc w:val="center"/>
              <w:rPr>
                <w:rFonts w:ascii="宋体" w:hAnsi="宋体" w:eastAsia="宋体"/>
                <w:b/>
                <w:sz w:val="15"/>
                <w:szCs w:val="15"/>
              </w:rPr>
            </w:pPr>
            <w:r>
              <w:rPr>
                <w:rFonts w:hint="eastAsia" w:ascii="宋体" w:hAnsi="宋体" w:eastAsia="宋体"/>
                <w:b/>
                <w:sz w:val="15"/>
                <w:szCs w:val="15"/>
              </w:rPr>
              <w:t>硕士</w:t>
            </w:r>
          </w:p>
        </w:tc>
        <w:tc>
          <w:tcPr>
            <w:tcW w:w="2696" w:type="dxa"/>
            <w:vAlign w:val="center"/>
          </w:tcPr>
          <w:p>
            <w:pPr>
              <w:spacing w:line="360" w:lineRule="exact"/>
              <w:jc w:val="left"/>
              <w:rPr>
                <w:rFonts w:ascii="宋体" w:hAnsi="宋体" w:eastAsia="宋体"/>
                <w:b/>
                <w:bCs/>
                <w:sz w:val="15"/>
                <w:szCs w:val="15"/>
              </w:rPr>
            </w:pPr>
            <w:r>
              <w:rPr>
                <w:rFonts w:hint="eastAsia" w:ascii="宋体" w:hAnsi="宋体" w:eastAsia="宋体"/>
                <w:b/>
                <w:bCs/>
                <w:sz w:val="15"/>
                <w:szCs w:val="15"/>
              </w:rPr>
              <w:t>金融、应用数学、统计</w:t>
            </w:r>
          </w:p>
        </w:tc>
        <w:tc>
          <w:tcPr>
            <w:tcW w:w="1058" w:type="dxa"/>
          </w:tcPr>
          <w:p>
            <w:pPr>
              <w:spacing w:line="360" w:lineRule="exact"/>
              <w:jc w:val="center"/>
              <w:rPr>
                <w:rFonts w:hint="eastAsia" w:ascii="宋体" w:hAnsi="宋体" w:eastAsia="宋体"/>
                <w:b/>
                <w:bCs/>
                <w:sz w:val="15"/>
                <w:szCs w:val="15"/>
                <w:lang w:val="en-US" w:eastAsia="zh-CN"/>
              </w:rPr>
            </w:pPr>
            <w:r>
              <w:rPr>
                <w:rFonts w:hint="eastAsia" w:ascii="宋体" w:hAnsi="宋体" w:eastAsia="宋体"/>
                <w:b/>
                <w:bCs/>
                <w:sz w:val="15"/>
                <w:szCs w:val="15"/>
                <w:lang w:val="en-US" w:eastAsia="zh-CN"/>
              </w:rPr>
              <w:t>10</w:t>
            </w:r>
          </w:p>
        </w:tc>
        <w:tc>
          <w:tcPr>
            <w:tcW w:w="1263" w:type="dxa"/>
          </w:tcPr>
          <w:p>
            <w:pPr>
              <w:spacing w:line="360" w:lineRule="exact"/>
              <w:jc w:val="center"/>
              <w:rPr>
                <w:rFonts w:hint="eastAsia" w:ascii="宋体" w:hAnsi="宋体" w:eastAsia="宋体"/>
                <w:b/>
                <w:bCs/>
                <w:sz w:val="15"/>
                <w:szCs w:val="15"/>
                <w:lang w:val="en-US" w:eastAsia="zh-CN"/>
              </w:rPr>
            </w:pPr>
            <w:r>
              <w:rPr>
                <w:rFonts w:hint="eastAsia" w:ascii="宋体" w:hAnsi="宋体" w:eastAsia="宋体"/>
                <w:b/>
                <w:bCs/>
                <w:sz w:val="15"/>
                <w:szCs w:val="15"/>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exact"/>
          <w:jc w:val="center"/>
        </w:trPr>
        <w:tc>
          <w:tcPr>
            <w:tcW w:w="685" w:type="dxa"/>
            <w:vAlign w:val="center"/>
          </w:tcPr>
          <w:p>
            <w:pPr>
              <w:spacing w:line="360" w:lineRule="exact"/>
              <w:jc w:val="center"/>
              <w:rPr>
                <w:rFonts w:ascii="宋体" w:hAnsi="宋体" w:eastAsia="宋体"/>
                <w:b/>
                <w:sz w:val="15"/>
                <w:szCs w:val="15"/>
              </w:rPr>
            </w:pPr>
            <w:r>
              <w:rPr>
                <w:rFonts w:hint="eastAsia" w:ascii="宋体" w:hAnsi="宋体" w:eastAsia="宋体"/>
                <w:b/>
                <w:sz w:val="15"/>
                <w:szCs w:val="15"/>
              </w:rPr>
              <w:t>12</w:t>
            </w:r>
          </w:p>
        </w:tc>
        <w:tc>
          <w:tcPr>
            <w:tcW w:w="1036" w:type="dxa"/>
            <w:vAlign w:val="center"/>
          </w:tcPr>
          <w:p>
            <w:pPr>
              <w:spacing w:line="360" w:lineRule="exact"/>
              <w:jc w:val="center"/>
              <w:rPr>
                <w:rFonts w:ascii="宋体" w:hAnsi="宋体" w:eastAsia="宋体"/>
                <w:b/>
                <w:sz w:val="15"/>
                <w:szCs w:val="15"/>
              </w:rPr>
            </w:pPr>
            <w:r>
              <w:rPr>
                <w:rFonts w:hint="eastAsia" w:ascii="宋体" w:hAnsi="宋体" w:eastAsia="宋体"/>
                <w:b/>
                <w:sz w:val="15"/>
                <w:szCs w:val="15"/>
              </w:rPr>
              <w:t>党建宣传</w:t>
            </w:r>
          </w:p>
        </w:tc>
        <w:tc>
          <w:tcPr>
            <w:tcW w:w="1412" w:type="dxa"/>
            <w:vAlign w:val="center"/>
          </w:tcPr>
          <w:p>
            <w:pPr>
              <w:spacing w:line="360" w:lineRule="exact"/>
              <w:jc w:val="center"/>
              <w:rPr>
                <w:rFonts w:ascii="宋体" w:hAnsi="宋体" w:eastAsia="宋体"/>
                <w:b/>
                <w:sz w:val="15"/>
                <w:szCs w:val="15"/>
              </w:rPr>
            </w:pPr>
            <w:r>
              <w:rPr>
                <w:rFonts w:hint="eastAsia" w:ascii="宋体" w:hAnsi="宋体" w:eastAsia="宋体"/>
                <w:b/>
                <w:sz w:val="15"/>
                <w:szCs w:val="15"/>
              </w:rPr>
              <w:t>本科</w:t>
            </w:r>
          </w:p>
        </w:tc>
        <w:tc>
          <w:tcPr>
            <w:tcW w:w="2696" w:type="dxa"/>
            <w:vAlign w:val="center"/>
          </w:tcPr>
          <w:p>
            <w:pPr>
              <w:spacing w:line="360" w:lineRule="exact"/>
              <w:jc w:val="left"/>
              <w:rPr>
                <w:rFonts w:ascii="宋体" w:hAnsi="宋体" w:eastAsia="宋体"/>
                <w:b/>
                <w:bCs/>
                <w:sz w:val="15"/>
                <w:szCs w:val="15"/>
              </w:rPr>
            </w:pPr>
            <w:r>
              <w:rPr>
                <w:rFonts w:hint="eastAsia" w:ascii="宋体" w:hAnsi="宋体" w:eastAsia="宋体"/>
                <w:b/>
                <w:bCs/>
                <w:sz w:val="15"/>
                <w:szCs w:val="15"/>
              </w:rPr>
              <w:t>新闻、广告学、动画、中文等</w:t>
            </w:r>
          </w:p>
        </w:tc>
        <w:tc>
          <w:tcPr>
            <w:tcW w:w="1058" w:type="dxa"/>
          </w:tcPr>
          <w:p>
            <w:pPr>
              <w:spacing w:line="360" w:lineRule="exact"/>
              <w:jc w:val="center"/>
              <w:rPr>
                <w:rFonts w:hint="eastAsia" w:ascii="宋体" w:hAnsi="宋体" w:eastAsia="宋体"/>
                <w:b/>
                <w:bCs/>
                <w:sz w:val="15"/>
                <w:szCs w:val="15"/>
                <w:lang w:val="en-US" w:eastAsia="zh-CN"/>
              </w:rPr>
            </w:pPr>
            <w:r>
              <w:rPr>
                <w:rFonts w:hint="eastAsia" w:ascii="宋体" w:hAnsi="宋体" w:eastAsia="宋体"/>
                <w:b/>
                <w:bCs/>
                <w:sz w:val="15"/>
                <w:szCs w:val="15"/>
                <w:lang w:val="en-US" w:eastAsia="zh-CN"/>
              </w:rPr>
              <w:t>45</w:t>
            </w:r>
          </w:p>
        </w:tc>
        <w:tc>
          <w:tcPr>
            <w:tcW w:w="1263" w:type="dxa"/>
          </w:tcPr>
          <w:p>
            <w:pPr>
              <w:spacing w:line="360" w:lineRule="exact"/>
              <w:jc w:val="center"/>
              <w:rPr>
                <w:rFonts w:hint="eastAsia" w:ascii="宋体" w:hAnsi="宋体" w:eastAsia="宋体"/>
                <w:b/>
                <w:bCs/>
                <w:sz w:val="15"/>
                <w:szCs w:val="15"/>
                <w:lang w:val="en-US" w:eastAsia="zh-CN"/>
              </w:rPr>
            </w:pPr>
            <w:r>
              <w:rPr>
                <w:rFonts w:hint="eastAsia" w:ascii="宋体" w:hAnsi="宋体" w:eastAsia="宋体"/>
                <w:b/>
                <w:bCs/>
                <w:sz w:val="15"/>
                <w:szCs w:val="15"/>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exact"/>
          <w:jc w:val="center"/>
        </w:trPr>
        <w:tc>
          <w:tcPr>
            <w:tcW w:w="685" w:type="dxa"/>
            <w:vAlign w:val="center"/>
          </w:tcPr>
          <w:p>
            <w:pPr>
              <w:spacing w:line="360" w:lineRule="exact"/>
              <w:jc w:val="center"/>
              <w:rPr>
                <w:rFonts w:ascii="宋体" w:hAnsi="宋体" w:eastAsia="宋体"/>
                <w:b/>
                <w:sz w:val="15"/>
                <w:szCs w:val="15"/>
              </w:rPr>
            </w:pPr>
            <w:r>
              <w:rPr>
                <w:rFonts w:hint="eastAsia" w:ascii="宋体" w:hAnsi="宋体" w:eastAsia="宋体"/>
                <w:b/>
                <w:sz w:val="15"/>
                <w:szCs w:val="15"/>
              </w:rPr>
              <w:t>13</w:t>
            </w:r>
          </w:p>
          <w:p>
            <w:pPr>
              <w:spacing w:line="360" w:lineRule="exact"/>
              <w:jc w:val="center"/>
              <w:rPr>
                <w:rFonts w:ascii="宋体" w:hAnsi="宋体" w:eastAsia="宋体"/>
                <w:b/>
                <w:sz w:val="15"/>
                <w:szCs w:val="15"/>
              </w:rPr>
            </w:pPr>
          </w:p>
        </w:tc>
        <w:tc>
          <w:tcPr>
            <w:tcW w:w="1036" w:type="dxa"/>
            <w:vAlign w:val="center"/>
          </w:tcPr>
          <w:p>
            <w:pPr>
              <w:spacing w:line="360" w:lineRule="exact"/>
              <w:jc w:val="center"/>
              <w:rPr>
                <w:rFonts w:ascii="宋体" w:hAnsi="宋体" w:eastAsia="宋体"/>
                <w:b/>
                <w:sz w:val="15"/>
                <w:szCs w:val="15"/>
              </w:rPr>
            </w:pPr>
            <w:r>
              <w:rPr>
                <w:rFonts w:hint="eastAsia" w:ascii="宋体" w:hAnsi="宋体" w:eastAsia="宋体"/>
                <w:b/>
                <w:sz w:val="15"/>
                <w:szCs w:val="15"/>
              </w:rPr>
              <w:t>行政管理</w:t>
            </w:r>
          </w:p>
        </w:tc>
        <w:tc>
          <w:tcPr>
            <w:tcW w:w="1412" w:type="dxa"/>
            <w:vAlign w:val="center"/>
          </w:tcPr>
          <w:p>
            <w:pPr>
              <w:spacing w:line="360" w:lineRule="exact"/>
              <w:jc w:val="center"/>
              <w:rPr>
                <w:rFonts w:ascii="宋体" w:hAnsi="宋体" w:eastAsia="宋体"/>
                <w:b/>
                <w:sz w:val="15"/>
                <w:szCs w:val="15"/>
              </w:rPr>
            </w:pPr>
            <w:r>
              <w:rPr>
                <w:rFonts w:hint="eastAsia" w:ascii="宋体" w:hAnsi="宋体" w:eastAsia="宋体"/>
                <w:b/>
                <w:sz w:val="15"/>
                <w:szCs w:val="15"/>
              </w:rPr>
              <w:t>本科</w:t>
            </w:r>
          </w:p>
        </w:tc>
        <w:tc>
          <w:tcPr>
            <w:tcW w:w="2696" w:type="dxa"/>
            <w:vAlign w:val="center"/>
          </w:tcPr>
          <w:p>
            <w:pPr>
              <w:spacing w:line="360" w:lineRule="exact"/>
              <w:jc w:val="left"/>
              <w:rPr>
                <w:rFonts w:ascii="宋体" w:hAnsi="宋体" w:eastAsia="宋体"/>
                <w:b/>
                <w:bCs/>
                <w:sz w:val="15"/>
                <w:szCs w:val="15"/>
              </w:rPr>
            </w:pPr>
            <w:r>
              <w:rPr>
                <w:rFonts w:hint="eastAsia" w:ascii="宋体" w:hAnsi="宋体" w:eastAsia="宋体"/>
                <w:b/>
                <w:bCs/>
                <w:sz w:val="15"/>
                <w:szCs w:val="15"/>
              </w:rPr>
              <w:t>文秘、行政管理、工商管理</w:t>
            </w:r>
          </w:p>
        </w:tc>
        <w:tc>
          <w:tcPr>
            <w:tcW w:w="1058" w:type="dxa"/>
          </w:tcPr>
          <w:p>
            <w:pPr>
              <w:spacing w:line="360" w:lineRule="exact"/>
              <w:jc w:val="center"/>
              <w:rPr>
                <w:rFonts w:hint="eastAsia" w:ascii="宋体" w:hAnsi="宋体" w:eastAsia="宋体"/>
                <w:b/>
                <w:bCs/>
                <w:sz w:val="15"/>
                <w:szCs w:val="15"/>
                <w:lang w:val="en-US" w:eastAsia="zh-CN"/>
              </w:rPr>
            </w:pPr>
            <w:r>
              <w:rPr>
                <w:rFonts w:hint="eastAsia" w:ascii="宋体" w:hAnsi="宋体" w:eastAsia="宋体"/>
                <w:b/>
                <w:bCs/>
                <w:sz w:val="15"/>
                <w:szCs w:val="15"/>
                <w:lang w:val="en-US" w:eastAsia="zh-CN"/>
              </w:rPr>
              <w:t>40</w:t>
            </w:r>
          </w:p>
        </w:tc>
        <w:tc>
          <w:tcPr>
            <w:tcW w:w="1263" w:type="dxa"/>
          </w:tcPr>
          <w:p>
            <w:pPr>
              <w:spacing w:line="360" w:lineRule="exact"/>
              <w:jc w:val="center"/>
              <w:rPr>
                <w:rFonts w:hint="eastAsia" w:ascii="宋体" w:hAnsi="宋体" w:eastAsia="宋体"/>
                <w:b/>
                <w:bCs/>
                <w:sz w:val="15"/>
                <w:szCs w:val="15"/>
                <w:lang w:val="en-US" w:eastAsia="zh-CN"/>
              </w:rPr>
            </w:pPr>
            <w:r>
              <w:rPr>
                <w:rFonts w:hint="eastAsia" w:ascii="宋体" w:hAnsi="宋体" w:eastAsia="宋体"/>
                <w:b/>
                <w:bCs/>
                <w:sz w:val="15"/>
                <w:szCs w:val="15"/>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exact"/>
          <w:jc w:val="center"/>
        </w:trPr>
        <w:tc>
          <w:tcPr>
            <w:tcW w:w="685" w:type="dxa"/>
            <w:vAlign w:val="center"/>
          </w:tcPr>
          <w:p>
            <w:pPr>
              <w:spacing w:line="360" w:lineRule="exact"/>
              <w:jc w:val="center"/>
              <w:rPr>
                <w:rFonts w:ascii="宋体" w:hAnsi="宋体" w:eastAsia="宋体"/>
                <w:b/>
                <w:sz w:val="15"/>
                <w:szCs w:val="15"/>
              </w:rPr>
            </w:pPr>
            <w:r>
              <w:rPr>
                <w:rFonts w:hint="eastAsia" w:ascii="宋体" w:hAnsi="宋体" w:eastAsia="宋体"/>
                <w:b/>
                <w:sz w:val="15"/>
                <w:szCs w:val="15"/>
              </w:rPr>
              <w:t>14</w:t>
            </w:r>
          </w:p>
          <w:p>
            <w:pPr>
              <w:spacing w:line="360" w:lineRule="exact"/>
              <w:jc w:val="center"/>
              <w:rPr>
                <w:rFonts w:ascii="宋体" w:hAnsi="宋体" w:eastAsia="宋体"/>
                <w:b/>
                <w:sz w:val="15"/>
                <w:szCs w:val="15"/>
              </w:rPr>
            </w:pPr>
          </w:p>
        </w:tc>
        <w:tc>
          <w:tcPr>
            <w:tcW w:w="1036" w:type="dxa"/>
            <w:vAlign w:val="center"/>
          </w:tcPr>
          <w:p>
            <w:pPr>
              <w:spacing w:line="360" w:lineRule="exact"/>
              <w:jc w:val="center"/>
              <w:rPr>
                <w:rFonts w:ascii="宋体" w:hAnsi="宋体" w:eastAsia="宋体"/>
                <w:b/>
                <w:sz w:val="15"/>
                <w:szCs w:val="15"/>
              </w:rPr>
            </w:pPr>
            <w:r>
              <w:rPr>
                <w:rFonts w:hint="eastAsia" w:ascii="宋体" w:hAnsi="宋体" w:eastAsia="宋体"/>
                <w:b/>
                <w:sz w:val="15"/>
                <w:szCs w:val="15"/>
              </w:rPr>
              <w:t xml:space="preserve">人力资源 </w:t>
            </w:r>
          </w:p>
        </w:tc>
        <w:tc>
          <w:tcPr>
            <w:tcW w:w="1412" w:type="dxa"/>
            <w:vAlign w:val="center"/>
          </w:tcPr>
          <w:p>
            <w:pPr>
              <w:spacing w:line="360" w:lineRule="exact"/>
              <w:jc w:val="center"/>
              <w:rPr>
                <w:rFonts w:ascii="宋体" w:hAnsi="宋体" w:eastAsia="宋体"/>
                <w:b/>
                <w:sz w:val="15"/>
                <w:szCs w:val="15"/>
              </w:rPr>
            </w:pPr>
            <w:r>
              <w:rPr>
                <w:rFonts w:hint="eastAsia" w:ascii="宋体" w:hAnsi="宋体" w:eastAsia="宋体"/>
                <w:b/>
                <w:sz w:val="15"/>
                <w:szCs w:val="15"/>
              </w:rPr>
              <w:t>本科</w:t>
            </w:r>
          </w:p>
        </w:tc>
        <w:tc>
          <w:tcPr>
            <w:tcW w:w="2696" w:type="dxa"/>
            <w:vAlign w:val="center"/>
          </w:tcPr>
          <w:p>
            <w:pPr>
              <w:spacing w:line="360" w:lineRule="exact"/>
              <w:jc w:val="left"/>
              <w:rPr>
                <w:rFonts w:ascii="宋体" w:hAnsi="宋体" w:eastAsia="宋体"/>
                <w:b/>
                <w:bCs/>
                <w:sz w:val="15"/>
                <w:szCs w:val="15"/>
              </w:rPr>
            </w:pPr>
            <w:r>
              <w:rPr>
                <w:rFonts w:hint="eastAsia" w:ascii="宋体" w:hAnsi="宋体" w:eastAsia="宋体"/>
                <w:b/>
                <w:bCs/>
                <w:sz w:val="15"/>
                <w:szCs w:val="15"/>
              </w:rPr>
              <w:t>人力资源、社会保障等</w:t>
            </w:r>
          </w:p>
        </w:tc>
        <w:tc>
          <w:tcPr>
            <w:tcW w:w="1058" w:type="dxa"/>
          </w:tcPr>
          <w:p>
            <w:pPr>
              <w:spacing w:line="360" w:lineRule="exact"/>
              <w:jc w:val="center"/>
              <w:rPr>
                <w:rFonts w:hint="eastAsia" w:ascii="宋体" w:hAnsi="宋体" w:eastAsia="宋体"/>
                <w:b/>
                <w:bCs/>
                <w:sz w:val="15"/>
                <w:szCs w:val="15"/>
                <w:lang w:val="en-US" w:eastAsia="zh-CN"/>
              </w:rPr>
            </w:pPr>
            <w:r>
              <w:rPr>
                <w:rFonts w:hint="eastAsia" w:ascii="宋体" w:hAnsi="宋体" w:eastAsia="宋体"/>
                <w:b/>
                <w:bCs/>
                <w:sz w:val="15"/>
                <w:szCs w:val="15"/>
                <w:lang w:val="en-US" w:eastAsia="zh-CN"/>
              </w:rPr>
              <w:t>25</w:t>
            </w:r>
          </w:p>
        </w:tc>
        <w:tc>
          <w:tcPr>
            <w:tcW w:w="1263" w:type="dxa"/>
          </w:tcPr>
          <w:p>
            <w:pPr>
              <w:spacing w:line="360" w:lineRule="exact"/>
              <w:jc w:val="center"/>
              <w:rPr>
                <w:rFonts w:hint="eastAsia" w:ascii="宋体" w:hAnsi="宋体" w:eastAsia="宋体"/>
                <w:b/>
                <w:bCs/>
                <w:sz w:val="15"/>
                <w:szCs w:val="15"/>
                <w:lang w:val="en-US" w:eastAsia="zh-CN"/>
              </w:rPr>
            </w:pPr>
            <w:r>
              <w:rPr>
                <w:rFonts w:hint="eastAsia" w:ascii="宋体" w:hAnsi="宋体" w:eastAsia="宋体"/>
                <w:b/>
                <w:bCs/>
                <w:sz w:val="15"/>
                <w:szCs w:val="15"/>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exact"/>
          <w:jc w:val="center"/>
        </w:trPr>
        <w:tc>
          <w:tcPr>
            <w:tcW w:w="685" w:type="dxa"/>
            <w:vAlign w:val="center"/>
          </w:tcPr>
          <w:p>
            <w:pPr>
              <w:spacing w:line="360" w:lineRule="exact"/>
              <w:jc w:val="center"/>
              <w:rPr>
                <w:rFonts w:ascii="宋体" w:hAnsi="宋体" w:eastAsia="宋体"/>
                <w:b/>
                <w:sz w:val="15"/>
                <w:szCs w:val="15"/>
              </w:rPr>
            </w:pPr>
            <w:r>
              <w:rPr>
                <w:rFonts w:hint="eastAsia" w:ascii="宋体" w:hAnsi="宋体" w:eastAsia="宋体"/>
                <w:b/>
                <w:sz w:val="15"/>
                <w:szCs w:val="15"/>
              </w:rPr>
              <w:t>15</w:t>
            </w:r>
          </w:p>
        </w:tc>
        <w:tc>
          <w:tcPr>
            <w:tcW w:w="1036" w:type="dxa"/>
            <w:vAlign w:val="center"/>
          </w:tcPr>
          <w:p>
            <w:pPr>
              <w:spacing w:line="360" w:lineRule="exact"/>
              <w:jc w:val="center"/>
              <w:rPr>
                <w:rFonts w:ascii="宋体" w:hAnsi="宋体" w:eastAsia="宋体"/>
                <w:b/>
                <w:sz w:val="15"/>
                <w:szCs w:val="15"/>
              </w:rPr>
            </w:pPr>
            <w:r>
              <w:rPr>
                <w:rFonts w:hint="eastAsia" w:ascii="宋体" w:hAnsi="宋体" w:eastAsia="宋体"/>
                <w:b/>
                <w:sz w:val="15"/>
                <w:szCs w:val="15"/>
              </w:rPr>
              <w:t>法律</w:t>
            </w:r>
          </w:p>
        </w:tc>
        <w:tc>
          <w:tcPr>
            <w:tcW w:w="1412" w:type="dxa"/>
            <w:vAlign w:val="center"/>
          </w:tcPr>
          <w:p>
            <w:pPr>
              <w:spacing w:line="360" w:lineRule="exact"/>
              <w:jc w:val="center"/>
              <w:rPr>
                <w:rFonts w:ascii="宋体" w:hAnsi="宋体" w:eastAsia="宋体"/>
                <w:b/>
                <w:sz w:val="15"/>
                <w:szCs w:val="15"/>
              </w:rPr>
            </w:pPr>
            <w:r>
              <w:rPr>
                <w:rFonts w:hint="eastAsia" w:ascii="宋体" w:hAnsi="宋体" w:eastAsia="宋体"/>
                <w:b/>
                <w:sz w:val="15"/>
                <w:szCs w:val="15"/>
              </w:rPr>
              <w:t>本科</w:t>
            </w:r>
          </w:p>
        </w:tc>
        <w:tc>
          <w:tcPr>
            <w:tcW w:w="2696" w:type="dxa"/>
            <w:vAlign w:val="center"/>
          </w:tcPr>
          <w:p>
            <w:pPr>
              <w:spacing w:line="360" w:lineRule="exact"/>
              <w:jc w:val="left"/>
              <w:rPr>
                <w:rFonts w:ascii="宋体" w:hAnsi="宋体" w:eastAsia="宋体"/>
                <w:b/>
                <w:bCs/>
                <w:sz w:val="15"/>
                <w:szCs w:val="15"/>
              </w:rPr>
            </w:pPr>
            <w:r>
              <w:rPr>
                <w:rFonts w:hint="eastAsia" w:ascii="宋体" w:hAnsi="宋体" w:eastAsia="宋体"/>
                <w:b/>
                <w:bCs/>
                <w:sz w:val="15"/>
                <w:szCs w:val="15"/>
              </w:rPr>
              <w:t>法律相关专业</w:t>
            </w:r>
          </w:p>
        </w:tc>
        <w:tc>
          <w:tcPr>
            <w:tcW w:w="1058" w:type="dxa"/>
          </w:tcPr>
          <w:p>
            <w:pPr>
              <w:spacing w:line="360" w:lineRule="exact"/>
              <w:jc w:val="center"/>
              <w:rPr>
                <w:rFonts w:hint="eastAsia" w:ascii="宋体" w:hAnsi="宋体" w:eastAsia="宋体"/>
                <w:b/>
                <w:bCs/>
                <w:sz w:val="15"/>
                <w:szCs w:val="15"/>
                <w:lang w:val="en-US" w:eastAsia="zh-CN"/>
              </w:rPr>
            </w:pPr>
            <w:r>
              <w:rPr>
                <w:rFonts w:hint="eastAsia" w:ascii="宋体" w:hAnsi="宋体" w:eastAsia="宋体"/>
                <w:b/>
                <w:bCs/>
                <w:sz w:val="15"/>
                <w:szCs w:val="15"/>
                <w:lang w:val="en-US" w:eastAsia="zh-CN"/>
              </w:rPr>
              <w:t>20</w:t>
            </w:r>
          </w:p>
        </w:tc>
        <w:tc>
          <w:tcPr>
            <w:tcW w:w="1263" w:type="dxa"/>
          </w:tcPr>
          <w:p>
            <w:pPr>
              <w:spacing w:line="360" w:lineRule="exact"/>
              <w:jc w:val="center"/>
              <w:rPr>
                <w:rFonts w:hint="eastAsia" w:ascii="宋体" w:hAnsi="宋体" w:eastAsia="宋体"/>
                <w:b/>
                <w:bCs/>
                <w:sz w:val="15"/>
                <w:szCs w:val="15"/>
                <w:lang w:val="en-US" w:eastAsia="zh-CN"/>
              </w:rPr>
            </w:pPr>
            <w:r>
              <w:rPr>
                <w:rFonts w:hint="eastAsia" w:ascii="宋体" w:hAnsi="宋体" w:eastAsia="宋体"/>
                <w:b/>
                <w:bCs/>
                <w:sz w:val="15"/>
                <w:szCs w:val="15"/>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exact"/>
          <w:jc w:val="center"/>
        </w:trPr>
        <w:tc>
          <w:tcPr>
            <w:tcW w:w="685" w:type="dxa"/>
            <w:vAlign w:val="center"/>
          </w:tcPr>
          <w:p>
            <w:pPr>
              <w:spacing w:line="360" w:lineRule="exact"/>
              <w:jc w:val="center"/>
              <w:rPr>
                <w:rFonts w:ascii="宋体" w:hAnsi="宋体" w:eastAsia="宋体"/>
                <w:b/>
                <w:sz w:val="15"/>
                <w:szCs w:val="15"/>
              </w:rPr>
            </w:pPr>
            <w:r>
              <w:rPr>
                <w:rFonts w:hint="eastAsia" w:ascii="宋体" w:hAnsi="宋体" w:eastAsia="宋体"/>
                <w:b/>
                <w:sz w:val="15"/>
                <w:szCs w:val="15"/>
              </w:rPr>
              <w:t>16</w:t>
            </w:r>
          </w:p>
        </w:tc>
        <w:tc>
          <w:tcPr>
            <w:tcW w:w="1036" w:type="dxa"/>
            <w:vAlign w:val="center"/>
          </w:tcPr>
          <w:p>
            <w:pPr>
              <w:spacing w:line="360" w:lineRule="exact"/>
              <w:jc w:val="center"/>
              <w:rPr>
                <w:rFonts w:ascii="宋体" w:hAnsi="宋体" w:eastAsia="宋体"/>
                <w:b/>
                <w:sz w:val="15"/>
                <w:szCs w:val="15"/>
              </w:rPr>
            </w:pPr>
            <w:r>
              <w:rPr>
                <w:rFonts w:hint="eastAsia" w:ascii="宋体" w:hAnsi="宋体" w:eastAsia="宋体"/>
                <w:b/>
                <w:sz w:val="15"/>
                <w:szCs w:val="15"/>
              </w:rPr>
              <w:t>外语</w:t>
            </w:r>
          </w:p>
        </w:tc>
        <w:tc>
          <w:tcPr>
            <w:tcW w:w="1412" w:type="dxa"/>
            <w:vAlign w:val="center"/>
          </w:tcPr>
          <w:p>
            <w:pPr>
              <w:spacing w:line="360" w:lineRule="exact"/>
              <w:jc w:val="center"/>
              <w:rPr>
                <w:rFonts w:ascii="宋体" w:hAnsi="宋体" w:eastAsia="宋体"/>
                <w:b/>
                <w:sz w:val="15"/>
                <w:szCs w:val="15"/>
              </w:rPr>
            </w:pPr>
            <w:r>
              <w:rPr>
                <w:rFonts w:hint="eastAsia" w:ascii="宋体" w:hAnsi="宋体" w:eastAsia="宋体"/>
                <w:b/>
                <w:sz w:val="15"/>
                <w:szCs w:val="15"/>
              </w:rPr>
              <w:t>本科</w:t>
            </w:r>
          </w:p>
        </w:tc>
        <w:tc>
          <w:tcPr>
            <w:tcW w:w="2696" w:type="dxa"/>
            <w:vAlign w:val="center"/>
          </w:tcPr>
          <w:p>
            <w:pPr>
              <w:spacing w:line="360" w:lineRule="exact"/>
              <w:jc w:val="left"/>
              <w:rPr>
                <w:rFonts w:ascii="宋体" w:hAnsi="宋体" w:eastAsia="宋体"/>
                <w:b/>
                <w:bCs/>
                <w:sz w:val="15"/>
                <w:szCs w:val="15"/>
              </w:rPr>
            </w:pPr>
            <w:r>
              <w:rPr>
                <w:rFonts w:hint="eastAsia" w:ascii="宋体" w:hAnsi="宋体" w:eastAsia="宋体"/>
                <w:b/>
                <w:bCs/>
                <w:sz w:val="15"/>
                <w:szCs w:val="15"/>
              </w:rPr>
              <w:t>英语、法语、西班牙语、俄语、印尼语</w:t>
            </w:r>
          </w:p>
        </w:tc>
        <w:tc>
          <w:tcPr>
            <w:tcW w:w="1058" w:type="dxa"/>
          </w:tcPr>
          <w:p>
            <w:pPr>
              <w:spacing w:line="360" w:lineRule="exact"/>
              <w:jc w:val="center"/>
              <w:rPr>
                <w:rFonts w:hint="eastAsia" w:ascii="宋体" w:hAnsi="宋体" w:eastAsia="宋体"/>
                <w:b/>
                <w:bCs/>
                <w:sz w:val="15"/>
                <w:szCs w:val="15"/>
                <w:lang w:val="en-US" w:eastAsia="zh-CN"/>
              </w:rPr>
            </w:pPr>
            <w:r>
              <w:rPr>
                <w:rFonts w:hint="eastAsia" w:ascii="宋体" w:hAnsi="宋体" w:eastAsia="宋体"/>
                <w:b/>
                <w:bCs/>
                <w:sz w:val="15"/>
                <w:szCs w:val="15"/>
                <w:lang w:val="en-US" w:eastAsia="zh-CN"/>
              </w:rPr>
              <w:t>10</w:t>
            </w:r>
          </w:p>
        </w:tc>
        <w:tc>
          <w:tcPr>
            <w:tcW w:w="1263" w:type="dxa"/>
          </w:tcPr>
          <w:p>
            <w:pPr>
              <w:spacing w:line="360" w:lineRule="exact"/>
              <w:jc w:val="center"/>
              <w:rPr>
                <w:rFonts w:hint="eastAsia" w:ascii="宋体" w:hAnsi="宋体" w:eastAsia="宋体"/>
                <w:b/>
                <w:bCs/>
                <w:sz w:val="15"/>
                <w:szCs w:val="15"/>
                <w:lang w:val="en-US" w:eastAsia="zh-CN"/>
              </w:rPr>
            </w:pPr>
            <w:r>
              <w:rPr>
                <w:rFonts w:hint="eastAsia" w:ascii="宋体" w:hAnsi="宋体" w:eastAsia="宋体"/>
                <w:b/>
                <w:bCs/>
                <w:sz w:val="15"/>
                <w:szCs w:val="15"/>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exact"/>
          <w:jc w:val="center"/>
        </w:trPr>
        <w:tc>
          <w:tcPr>
            <w:tcW w:w="685" w:type="dxa"/>
            <w:vAlign w:val="center"/>
          </w:tcPr>
          <w:p>
            <w:pPr>
              <w:spacing w:line="360" w:lineRule="exact"/>
              <w:jc w:val="center"/>
              <w:rPr>
                <w:rFonts w:ascii="宋体" w:hAnsi="宋体" w:eastAsia="宋体"/>
                <w:b/>
                <w:sz w:val="15"/>
                <w:szCs w:val="15"/>
              </w:rPr>
            </w:pPr>
            <w:r>
              <w:rPr>
                <w:rFonts w:hint="eastAsia" w:ascii="宋体" w:hAnsi="宋体" w:eastAsia="宋体"/>
                <w:b/>
                <w:sz w:val="15"/>
                <w:szCs w:val="15"/>
              </w:rPr>
              <w:t>17</w:t>
            </w:r>
          </w:p>
        </w:tc>
        <w:tc>
          <w:tcPr>
            <w:tcW w:w="1036" w:type="dxa"/>
            <w:vAlign w:val="center"/>
          </w:tcPr>
          <w:p>
            <w:pPr>
              <w:spacing w:line="360" w:lineRule="exact"/>
              <w:jc w:val="center"/>
              <w:rPr>
                <w:rFonts w:ascii="宋体" w:hAnsi="宋体" w:eastAsia="宋体"/>
                <w:b/>
                <w:sz w:val="15"/>
                <w:szCs w:val="15"/>
              </w:rPr>
            </w:pPr>
            <w:r>
              <w:rPr>
                <w:rFonts w:hint="eastAsia" w:ascii="宋体" w:hAnsi="宋体" w:eastAsia="宋体"/>
                <w:b/>
                <w:sz w:val="15"/>
                <w:szCs w:val="15"/>
              </w:rPr>
              <w:t>计算机管理</w:t>
            </w:r>
          </w:p>
        </w:tc>
        <w:tc>
          <w:tcPr>
            <w:tcW w:w="1412" w:type="dxa"/>
            <w:vAlign w:val="center"/>
          </w:tcPr>
          <w:p>
            <w:pPr>
              <w:spacing w:line="360" w:lineRule="exact"/>
              <w:jc w:val="center"/>
              <w:rPr>
                <w:rFonts w:ascii="宋体" w:hAnsi="宋体" w:eastAsia="宋体"/>
                <w:b/>
                <w:sz w:val="15"/>
                <w:szCs w:val="15"/>
              </w:rPr>
            </w:pPr>
            <w:r>
              <w:rPr>
                <w:rFonts w:hint="eastAsia" w:ascii="宋体" w:hAnsi="宋体" w:eastAsia="宋体"/>
                <w:b/>
                <w:sz w:val="15"/>
                <w:szCs w:val="15"/>
              </w:rPr>
              <w:t>本科</w:t>
            </w:r>
          </w:p>
        </w:tc>
        <w:tc>
          <w:tcPr>
            <w:tcW w:w="2696" w:type="dxa"/>
            <w:vAlign w:val="center"/>
          </w:tcPr>
          <w:p>
            <w:pPr>
              <w:spacing w:line="360" w:lineRule="exact"/>
              <w:jc w:val="left"/>
              <w:rPr>
                <w:rFonts w:ascii="宋体" w:hAnsi="宋体" w:eastAsia="宋体"/>
                <w:b/>
                <w:bCs/>
                <w:sz w:val="15"/>
                <w:szCs w:val="15"/>
              </w:rPr>
            </w:pPr>
            <w:r>
              <w:rPr>
                <w:rFonts w:hint="eastAsia" w:ascii="宋体" w:hAnsi="宋体" w:eastAsia="宋体"/>
                <w:b/>
                <w:bCs/>
                <w:sz w:val="15"/>
                <w:szCs w:val="15"/>
              </w:rPr>
              <w:t>计算机相关专业</w:t>
            </w:r>
          </w:p>
        </w:tc>
        <w:tc>
          <w:tcPr>
            <w:tcW w:w="1058" w:type="dxa"/>
          </w:tcPr>
          <w:p>
            <w:pPr>
              <w:spacing w:line="360" w:lineRule="exact"/>
              <w:jc w:val="center"/>
              <w:rPr>
                <w:rFonts w:hint="eastAsia" w:ascii="宋体" w:hAnsi="宋体" w:eastAsia="宋体"/>
                <w:b/>
                <w:bCs/>
                <w:sz w:val="15"/>
                <w:szCs w:val="15"/>
                <w:lang w:val="en-US" w:eastAsia="zh-CN"/>
              </w:rPr>
            </w:pPr>
            <w:r>
              <w:rPr>
                <w:rFonts w:hint="eastAsia" w:ascii="宋体" w:hAnsi="宋体" w:eastAsia="宋体"/>
                <w:b/>
                <w:bCs/>
                <w:sz w:val="15"/>
                <w:szCs w:val="15"/>
                <w:lang w:val="en-US" w:eastAsia="zh-CN"/>
              </w:rPr>
              <w:t>20</w:t>
            </w:r>
          </w:p>
        </w:tc>
        <w:tc>
          <w:tcPr>
            <w:tcW w:w="1263" w:type="dxa"/>
          </w:tcPr>
          <w:p>
            <w:pPr>
              <w:spacing w:line="360" w:lineRule="exact"/>
              <w:jc w:val="center"/>
              <w:rPr>
                <w:rFonts w:hint="eastAsia" w:ascii="宋体" w:hAnsi="宋体" w:eastAsia="宋体"/>
                <w:b/>
                <w:bCs/>
                <w:sz w:val="15"/>
                <w:szCs w:val="15"/>
                <w:lang w:val="en-US" w:eastAsia="zh-CN"/>
              </w:rPr>
            </w:pPr>
            <w:r>
              <w:rPr>
                <w:rFonts w:hint="eastAsia" w:ascii="宋体" w:hAnsi="宋体" w:eastAsia="宋体"/>
                <w:b/>
                <w:bCs/>
                <w:sz w:val="15"/>
                <w:szCs w:val="15"/>
                <w:lang w:val="en-US" w:eastAsia="zh-CN"/>
              </w:rPr>
              <w:t>8</w:t>
            </w:r>
          </w:p>
        </w:tc>
      </w:tr>
    </w:tbl>
    <w:p>
      <w:pPr>
        <w:numPr>
          <w:ilvl w:val="0"/>
          <w:numId w:val="1"/>
        </w:numPr>
        <w:spacing w:line="480" w:lineRule="exact"/>
        <w:rPr>
          <w:rFonts w:hint="eastAsia" w:ascii="宋体" w:hAnsi="宋体" w:eastAsia="宋体"/>
          <w:sz w:val="28"/>
          <w:szCs w:val="28"/>
          <w:lang w:val="en-US" w:eastAsia="zh-CN"/>
        </w:rPr>
      </w:pPr>
      <w:r>
        <w:rPr>
          <w:rFonts w:hint="eastAsia" w:ascii="宋体" w:hAnsi="宋体" w:eastAsia="宋体"/>
          <w:sz w:val="28"/>
          <w:szCs w:val="28"/>
          <w:lang w:val="en-US" w:eastAsia="zh-CN"/>
        </w:rPr>
        <w:t>项目薪酬待遇</w:t>
      </w:r>
    </w:p>
    <w:p>
      <w:pPr>
        <w:spacing w:line="360" w:lineRule="auto"/>
        <w:jc w:val="left"/>
        <w:rPr>
          <w:rFonts w:hint="eastAsia" w:ascii="宋体" w:hAnsi="宋体" w:eastAsia="宋体"/>
          <w:b/>
          <w:sz w:val="24"/>
          <w:szCs w:val="24"/>
          <w:lang w:val="en-US" w:eastAsia="zh-CN"/>
        </w:rPr>
      </w:pPr>
      <w:r>
        <w:rPr>
          <w:rFonts w:hint="eastAsia" w:ascii="宋体" w:hAnsi="宋体" w:eastAsia="宋体"/>
          <w:b/>
          <w:sz w:val="24"/>
          <w:szCs w:val="24"/>
          <w:lang w:val="en-US" w:eastAsia="zh-CN"/>
        </w:rPr>
        <w:t>见习期：入职第一年6-8万人民币</w:t>
      </w:r>
    </w:p>
    <w:p>
      <w:pPr>
        <w:spacing w:line="360" w:lineRule="auto"/>
        <w:jc w:val="left"/>
        <w:rPr>
          <w:rFonts w:hint="eastAsia" w:ascii="宋体" w:hAnsi="宋体" w:eastAsia="宋体"/>
          <w:b/>
          <w:sz w:val="24"/>
          <w:szCs w:val="24"/>
          <w:lang w:val="en-US" w:eastAsia="zh-CN"/>
        </w:rPr>
      </w:pPr>
      <w:r>
        <w:rPr>
          <w:rFonts w:hint="eastAsia" w:ascii="宋体" w:hAnsi="宋体" w:eastAsia="宋体"/>
          <w:b/>
          <w:sz w:val="24"/>
          <w:szCs w:val="24"/>
          <w:lang w:val="en-US" w:eastAsia="zh-CN"/>
        </w:rPr>
        <w:t>项目普通员工：入职1-2年8-10万人民币</w:t>
      </w:r>
    </w:p>
    <w:p>
      <w:pPr>
        <w:spacing w:line="360" w:lineRule="auto"/>
        <w:jc w:val="left"/>
        <w:rPr>
          <w:rFonts w:hint="eastAsia" w:ascii="宋体" w:hAnsi="宋体" w:eastAsia="宋体"/>
          <w:b/>
          <w:sz w:val="24"/>
          <w:szCs w:val="24"/>
          <w:lang w:val="en-US" w:eastAsia="zh-CN"/>
        </w:rPr>
      </w:pPr>
      <w:r>
        <w:rPr>
          <w:rFonts w:hint="eastAsia" w:ascii="宋体" w:hAnsi="宋体" w:eastAsia="宋体"/>
          <w:b/>
          <w:sz w:val="24"/>
          <w:szCs w:val="24"/>
          <w:lang w:val="en-US" w:eastAsia="zh-CN"/>
        </w:rPr>
        <w:t>项目技术骨干：入职2-3年10-14万人民币</w:t>
      </w:r>
    </w:p>
    <w:p>
      <w:pPr>
        <w:spacing w:line="360" w:lineRule="auto"/>
        <w:jc w:val="left"/>
        <w:rPr>
          <w:rFonts w:hint="eastAsia" w:ascii="宋体" w:hAnsi="宋体" w:eastAsia="宋体"/>
          <w:b/>
          <w:sz w:val="24"/>
          <w:szCs w:val="24"/>
          <w:lang w:val="en-US" w:eastAsia="zh-CN"/>
        </w:rPr>
      </w:pPr>
      <w:r>
        <w:rPr>
          <w:rFonts w:hint="eastAsia" w:ascii="宋体" w:hAnsi="宋体" w:eastAsia="宋体"/>
          <w:b/>
          <w:sz w:val="24"/>
          <w:szCs w:val="24"/>
          <w:lang w:val="en-US" w:eastAsia="zh-CN"/>
        </w:rPr>
        <w:t>项目部门负责人：入职3-5年14-16万人民币</w:t>
      </w:r>
    </w:p>
    <w:p>
      <w:pPr>
        <w:spacing w:line="360" w:lineRule="auto"/>
        <w:jc w:val="left"/>
        <w:rPr>
          <w:rFonts w:hint="eastAsia" w:ascii="宋体" w:hAnsi="宋体" w:eastAsia="宋体"/>
          <w:b/>
          <w:sz w:val="24"/>
          <w:szCs w:val="24"/>
          <w:lang w:val="en-US" w:eastAsia="zh-CN"/>
        </w:rPr>
      </w:pPr>
      <w:r>
        <w:rPr>
          <w:rFonts w:hint="eastAsia" w:ascii="宋体" w:hAnsi="宋体" w:eastAsia="宋体"/>
          <w:b/>
          <w:sz w:val="24"/>
          <w:szCs w:val="24"/>
          <w:lang w:val="en-US" w:eastAsia="zh-CN"/>
        </w:rPr>
        <w:t>项目领导班子：入职5-8年25万以上。</w:t>
      </w:r>
    </w:p>
    <w:p>
      <w:pPr>
        <w:spacing w:line="360" w:lineRule="auto"/>
        <w:jc w:val="left"/>
        <w:rPr>
          <w:rFonts w:hint="eastAsia" w:ascii="宋体" w:hAnsi="宋体" w:eastAsia="宋体"/>
          <w:b/>
          <w:sz w:val="24"/>
          <w:szCs w:val="24"/>
          <w:lang w:val="en-US" w:eastAsia="zh-CN"/>
        </w:rPr>
      </w:pPr>
      <w:r>
        <w:rPr>
          <w:rFonts w:hint="eastAsia" w:ascii="宋体" w:hAnsi="宋体" w:eastAsia="宋体"/>
          <w:b/>
          <w:sz w:val="24"/>
          <w:szCs w:val="24"/>
          <w:lang w:val="en-US" w:eastAsia="zh-CN"/>
        </w:rPr>
        <w:t>备注：以上收入为在浙江省内工作的参考薪酬，省外项目1.1-1.4倍系数，海外项目2.0-2.8倍的系数。</w:t>
      </w:r>
    </w:p>
    <w:p>
      <w:pPr>
        <w:spacing w:line="360" w:lineRule="auto"/>
        <w:jc w:val="left"/>
        <w:rPr>
          <w:rFonts w:hint="eastAsia" w:ascii="宋体" w:hAnsi="宋体" w:eastAsia="宋体"/>
          <w:b/>
          <w:sz w:val="24"/>
          <w:szCs w:val="24"/>
          <w:lang w:eastAsia="zh-CN"/>
        </w:rPr>
      </w:pPr>
      <w:bookmarkStart w:id="1" w:name="_GoBack"/>
      <w:bookmarkEnd w:id="1"/>
      <w:r>
        <w:rPr>
          <w:rFonts w:hint="eastAsia" w:ascii="宋体" w:hAnsi="宋体" w:eastAsia="宋体"/>
          <w:b/>
          <w:sz w:val="24"/>
          <w:szCs w:val="24"/>
          <w:lang w:eastAsia="zh-CN"/>
        </w:rPr>
        <w:t>四、联系方式</w:t>
      </w:r>
    </w:p>
    <w:p>
      <w:pPr>
        <w:spacing w:line="360" w:lineRule="auto"/>
        <w:jc w:val="left"/>
        <w:rPr>
          <w:rFonts w:hint="eastAsia" w:ascii="宋体" w:hAnsi="宋体" w:eastAsia="宋体"/>
          <w:b/>
          <w:sz w:val="24"/>
          <w:szCs w:val="24"/>
          <w:lang w:eastAsia="zh-CN"/>
        </w:rPr>
      </w:pPr>
      <w:r>
        <w:rPr>
          <w:rFonts w:hint="eastAsia" w:ascii="宋体" w:hAnsi="宋体" w:eastAsia="宋体"/>
          <w:b/>
          <w:sz w:val="24"/>
          <w:szCs w:val="24"/>
          <w:lang w:eastAsia="zh-CN"/>
        </w:rPr>
        <w:t>公司地址：杭州滨江区江陵路2031号钱江大厦</w:t>
      </w:r>
    </w:p>
    <w:p>
      <w:pPr>
        <w:spacing w:line="360" w:lineRule="auto"/>
        <w:jc w:val="left"/>
        <w:rPr>
          <w:rFonts w:hint="eastAsia" w:ascii="宋体" w:hAnsi="宋体" w:eastAsia="宋体"/>
          <w:b/>
          <w:sz w:val="24"/>
          <w:szCs w:val="24"/>
          <w:lang w:eastAsia="zh-CN"/>
        </w:rPr>
      </w:pPr>
      <w:r>
        <w:rPr>
          <w:rFonts w:hint="eastAsia" w:ascii="宋体" w:hAnsi="宋体" w:eastAsia="宋体"/>
          <w:b/>
          <w:sz w:val="24"/>
          <w:szCs w:val="24"/>
          <w:lang w:eastAsia="zh-CN"/>
        </w:rPr>
        <w:t>联系电话：0571-87669510</w:t>
      </w:r>
    </w:p>
    <w:p>
      <w:pPr>
        <w:spacing w:line="360" w:lineRule="auto"/>
        <w:jc w:val="left"/>
        <w:rPr>
          <w:rFonts w:hint="eastAsia" w:ascii="宋体" w:hAnsi="宋体" w:eastAsia="宋体"/>
          <w:b/>
          <w:sz w:val="24"/>
          <w:szCs w:val="24"/>
          <w:lang w:eastAsia="zh-CN"/>
        </w:rPr>
      </w:pPr>
      <w:r>
        <w:rPr>
          <w:rFonts w:hint="eastAsia" w:ascii="宋体" w:hAnsi="宋体" w:eastAsia="宋体"/>
          <w:b/>
          <w:sz w:val="24"/>
          <w:szCs w:val="24"/>
          <w:lang w:eastAsia="zh-CN"/>
        </w:rPr>
        <w:t>招聘联系人：孙先生     简历投递邮箱：renliziyuanbu@zjjtgc.com</w:t>
      </w:r>
    </w:p>
    <w:p>
      <w:pPr>
        <w:spacing w:line="360" w:lineRule="auto"/>
        <w:jc w:val="left"/>
        <w:rPr>
          <w:rFonts w:hint="eastAsia" w:ascii="宋体" w:hAnsi="宋体" w:eastAsia="宋体"/>
          <w:b/>
          <w:sz w:val="24"/>
          <w:szCs w:val="24"/>
          <w:lang w:eastAsia="zh-CN"/>
        </w:rPr>
      </w:pPr>
      <w:r>
        <w:rPr>
          <w:rFonts w:hint="eastAsia" w:ascii="宋体" w:hAnsi="宋体" w:eastAsia="宋体"/>
          <w:b/>
          <w:sz w:val="24"/>
          <w:szCs w:val="24"/>
          <w:lang w:eastAsia="zh-CN"/>
        </w:rPr>
        <w:t>公司网址：http://www.zjjtgc.com</w:t>
      </w:r>
    </w:p>
    <w:p>
      <w:pPr>
        <w:spacing w:line="360" w:lineRule="auto"/>
        <w:jc w:val="left"/>
        <w:rPr>
          <w:rFonts w:hint="eastAsia" w:ascii="宋体" w:hAnsi="宋体" w:eastAsia="宋体"/>
          <w:b/>
          <w:sz w:val="24"/>
          <w:szCs w:val="24"/>
          <w:lang w:eastAsia="zh-CN"/>
        </w:rPr>
      </w:pPr>
    </w:p>
    <w:p>
      <w:pPr>
        <w:spacing w:line="360" w:lineRule="auto"/>
        <w:jc w:val="left"/>
        <w:rPr>
          <w:rFonts w:hint="eastAsia" w:ascii="宋体" w:hAnsi="宋体" w:eastAsia="宋体"/>
          <w:b/>
          <w:sz w:val="24"/>
          <w:szCs w:val="24"/>
          <w:lang w:eastAsia="zh-CN"/>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drawing>
        <wp:inline distT="0" distB="0" distL="0" distR="0">
          <wp:extent cx="2023745" cy="46355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023745" cy="4635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CC5836"/>
    <w:multiLevelType w:val="singleLevel"/>
    <w:tmpl w:val="5ACC5836"/>
    <w:lvl w:ilvl="0" w:tentative="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47045"/>
    <w:rsid w:val="00015662"/>
    <w:rsid w:val="00016019"/>
    <w:rsid w:val="0002415C"/>
    <w:rsid w:val="00030F92"/>
    <w:rsid w:val="00040967"/>
    <w:rsid w:val="00042C7B"/>
    <w:rsid w:val="00051420"/>
    <w:rsid w:val="00057CD1"/>
    <w:rsid w:val="00063F26"/>
    <w:rsid w:val="00070E28"/>
    <w:rsid w:val="00082E52"/>
    <w:rsid w:val="00084499"/>
    <w:rsid w:val="00090159"/>
    <w:rsid w:val="000A7F94"/>
    <w:rsid w:val="000C24A9"/>
    <w:rsid w:val="000C3F2E"/>
    <w:rsid w:val="000C419B"/>
    <w:rsid w:val="000D1983"/>
    <w:rsid w:val="000D4B9E"/>
    <w:rsid w:val="000D5899"/>
    <w:rsid w:val="000E5BF0"/>
    <w:rsid w:val="000E7314"/>
    <w:rsid w:val="000F0668"/>
    <w:rsid w:val="000F14C5"/>
    <w:rsid w:val="000F422F"/>
    <w:rsid w:val="000F5B03"/>
    <w:rsid w:val="001014FA"/>
    <w:rsid w:val="00106AC4"/>
    <w:rsid w:val="001205BB"/>
    <w:rsid w:val="00120C6F"/>
    <w:rsid w:val="001306FE"/>
    <w:rsid w:val="00135C46"/>
    <w:rsid w:val="00137552"/>
    <w:rsid w:val="001431F9"/>
    <w:rsid w:val="00156F7A"/>
    <w:rsid w:val="00157B98"/>
    <w:rsid w:val="00173964"/>
    <w:rsid w:val="0017545C"/>
    <w:rsid w:val="00176DBD"/>
    <w:rsid w:val="00177777"/>
    <w:rsid w:val="00191D00"/>
    <w:rsid w:val="00194D0D"/>
    <w:rsid w:val="001A25B4"/>
    <w:rsid w:val="001A27EE"/>
    <w:rsid w:val="001A7576"/>
    <w:rsid w:val="001C3212"/>
    <w:rsid w:val="001C5AAB"/>
    <w:rsid w:val="001D1F3A"/>
    <w:rsid w:val="001F186E"/>
    <w:rsid w:val="001F7B4D"/>
    <w:rsid w:val="00206776"/>
    <w:rsid w:val="00210A7E"/>
    <w:rsid w:val="0022024C"/>
    <w:rsid w:val="002220A4"/>
    <w:rsid w:val="00234571"/>
    <w:rsid w:val="00236BE1"/>
    <w:rsid w:val="00236F63"/>
    <w:rsid w:val="00244E0B"/>
    <w:rsid w:val="00251B52"/>
    <w:rsid w:val="002560D5"/>
    <w:rsid w:val="00256DC1"/>
    <w:rsid w:val="00261D6C"/>
    <w:rsid w:val="00271854"/>
    <w:rsid w:val="002722CB"/>
    <w:rsid w:val="00277737"/>
    <w:rsid w:val="00281C7C"/>
    <w:rsid w:val="00295207"/>
    <w:rsid w:val="002B030A"/>
    <w:rsid w:val="002B5CD3"/>
    <w:rsid w:val="002D4138"/>
    <w:rsid w:val="002D4C0F"/>
    <w:rsid w:val="002D6FB0"/>
    <w:rsid w:val="002E1D79"/>
    <w:rsid w:val="002E43E3"/>
    <w:rsid w:val="00300B0D"/>
    <w:rsid w:val="003114FB"/>
    <w:rsid w:val="003144D4"/>
    <w:rsid w:val="00314972"/>
    <w:rsid w:val="00314B8B"/>
    <w:rsid w:val="003275DD"/>
    <w:rsid w:val="00327EC2"/>
    <w:rsid w:val="00337EE2"/>
    <w:rsid w:val="00342291"/>
    <w:rsid w:val="00346814"/>
    <w:rsid w:val="00347DA5"/>
    <w:rsid w:val="003571A2"/>
    <w:rsid w:val="00357F1E"/>
    <w:rsid w:val="00363DC8"/>
    <w:rsid w:val="00367517"/>
    <w:rsid w:val="00373086"/>
    <w:rsid w:val="003744F5"/>
    <w:rsid w:val="00376D03"/>
    <w:rsid w:val="0039198B"/>
    <w:rsid w:val="003969BD"/>
    <w:rsid w:val="003A1E02"/>
    <w:rsid w:val="003B294E"/>
    <w:rsid w:val="003C474E"/>
    <w:rsid w:val="003C5518"/>
    <w:rsid w:val="003C6C6F"/>
    <w:rsid w:val="003D26B3"/>
    <w:rsid w:val="003D5658"/>
    <w:rsid w:val="003E517F"/>
    <w:rsid w:val="003F1777"/>
    <w:rsid w:val="0040033C"/>
    <w:rsid w:val="00420725"/>
    <w:rsid w:val="00425D3D"/>
    <w:rsid w:val="00435963"/>
    <w:rsid w:val="00435D32"/>
    <w:rsid w:val="004621F3"/>
    <w:rsid w:val="004654D3"/>
    <w:rsid w:val="00467B91"/>
    <w:rsid w:val="00480855"/>
    <w:rsid w:val="00480B71"/>
    <w:rsid w:val="00482994"/>
    <w:rsid w:val="00483AE8"/>
    <w:rsid w:val="004843CD"/>
    <w:rsid w:val="0049344F"/>
    <w:rsid w:val="00493864"/>
    <w:rsid w:val="004941AA"/>
    <w:rsid w:val="004A340A"/>
    <w:rsid w:val="004A43C4"/>
    <w:rsid w:val="004A6AB5"/>
    <w:rsid w:val="004A6D18"/>
    <w:rsid w:val="004A76CC"/>
    <w:rsid w:val="004B3462"/>
    <w:rsid w:val="004B596B"/>
    <w:rsid w:val="004C4445"/>
    <w:rsid w:val="004D3BD6"/>
    <w:rsid w:val="004E7947"/>
    <w:rsid w:val="005007F0"/>
    <w:rsid w:val="005176D7"/>
    <w:rsid w:val="00531C19"/>
    <w:rsid w:val="0053529D"/>
    <w:rsid w:val="00536137"/>
    <w:rsid w:val="00540144"/>
    <w:rsid w:val="00543F48"/>
    <w:rsid w:val="00545600"/>
    <w:rsid w:val="00556FB9"/>
    <w:rsid w:val="00566062"/>
    <w:rsid w:val="00574779"/>
    <w:rsid w:val="00583D35"/>
    <w:rsid w:val="005877F3"/>
    <w:rsid w:val="00594FA5"/>
    <w:rsid w:val="00596896"/>
    <w:rsid w:val="005B156F"/>
    <w:rsid w:val="005C4A0A"/>
    <w:rsid w:val="005C6895"/>
    <w:rsid w:val="005C72DF"/>
    <w:rsid w:val="005D1E33"/>
    <w:rsid w:val="005D27E3"/>
    <w:rsid w:val="005D368C"/>
    <w:rsid w:val="005D4DD9"/>
    <w:rsid w:val="005E6CD6"/>
    <w:rsid w:val="005F15A8"/>
    <w:rsid w:val="00601D3C"/>
    <w:rsid w:val="00601E4B"/>
    <w:rsid w:val="00615C0B"/>
    <w:rsid w:val="0061765A"/>
    <w:rsid w:val="00620E94"/>
    <w:rsid w:val="00624E37"/>
    <w:rsid w:val="00642C8B"/>
    <w:rsid w:val="00651AA3"/>
    <w:rsid w:val="00652DC9"/>
    <w:rsid w:val="00660A16"/>
    <w:rsid w:val="00660EFF"/>
    <w:rsid w:val="00662508"/>
    <w:rsid w:val="00664AF1"/>
    <w:rsid w:val="00664CE9"/>
    <w:rsid w:val="00672510"/>
    <w:rsid w:val="00674AE6"/>
    <w:rsid w:val="006815E6"/>
    <w:rsid w:val="0068430E"/>
    <w:rsid w:val="006863C2"/>
    <w:rsid w:val="00687727"/>
    <w:rsid w:val="0069309F"/>
    <w:rsid w:val="00696693"/>
    <w:rsid w:val="0069670C"/>
    <w:rsid w:val="006972DF"/>
    <w:rsid w:val="00697AC7"/>
    <w:rsid w:val="006A6F10"/>
    <w:rsid w:val="006B0E8B"/>
    <w:rsid w:val="006B47F8"/>
    <w:rsid w:val="006B61CD"/>
    <w:rsid w:val="006D120B"/>
    <w:rsid w:val="006D218D"/>
    <w:rsid w:val="006D4092"/>
    <w:rsid w:val="006E4E3D"/>
    <w:rsid w:val="006E722B"/>
    <w:rsid w:val="006F01D4"/>
    <w:rsid w:val="006F04B3"/>
    <w:rsid w:val="006F42F6"/>
    <w:rsid w:val="006F55CD"/>
    <w:rsid w:val="006F5ADD"/>
    <w:rsid w:val="006F7152"/>
    <w:rsid w:val="00703CE6"/>
    <w:rsid w:val="007061E3"/>
    <w:rsid w:val="00713495"/>
    <w:rsid w:val="00725500"/>
    <w:rsid w:val="00726E2D"/>
    <w:rsid w:val="00731132"/>
    <w:rsid w:val="0074623F"/>
    <w:rsid w:val="00750733"/>
    <w:rsid w:val="00754D9C"/>
    <w:rsid w:val="007572F8"/>
    <w:rsid w:val="007631D4"/>
    <w:rsid w:val="00764CF2"/>
    <w:rsid w:val="0076719B"/>
    <w:rsid w:val="00772DAB"/>
    <w:rsid w:val="00776DDA"/>
    <w:rsid w:val="007822D3"/>
    <w:rsid w:val="0078409D"/>
    <w:rsid w:val="00786AA1"/>
    <w:rsid w:val="00791F5C"/>
    <w:rsid w:val="00795064"/>
    <w:rsid w:val="007957C6"/>
    <w:rsid w:val="007A50D1"/>
    <w:rsid w:val="007B0D02"/>
    <w:rsid w:val="007B6576"/>
    <w:rsid w:val="007C61AE"/>
    <w:rsid w:val="007D076E"/>
    <w:rsid w:val="007D64D1"/>
    <w:rsid w:val="007E08F9"/>
    <w:rsid w:val="007F137F"/>
    <w:rsid w:val="007F21F7"/>
    <w:rsid w:val="007F6304"/>
    <w:rsid w:val="008000AA"/>
    <w:rsid w:val="00807788"/>
    <w:rsid w:val="008100BF"/>
    <w:rsid w:val="008176DF"/>
    <w:rsid w:val="00817EB1"/>
    <w:rsid w:val="00823102"/>
    <w:rsid w:val="0082351B"/>
    <w:rsid w:val="00831830"/>
    <w:rsid w:val="008341D3"/>
    <w:rsid w:val="008357B4"/>
    <w:rsid w:val="0084788A"/>
    <w:rsid w:val="00857555"/>
    <w:rsid w:val="00866993"/>
    <w:rsid w:val="00871BDF"/>
    <w:rsid w:val="0087604F"/>
    <w:rsid w:val="00885DC7"/>
    <w:rsid w:val="008872A2"/>
    <w:rsid w:val="00887D65"/>
    <w:rsid w:val="00893376"/>
    <w:rsid w:val="008A3E54"/>
    <w:rsid w:val="008C0A24"/>
    <w:rsid w:val="008D0072"/>
    <w:rsid w:val="008D5143"/>
    <w:rsid w:val="008E2E87"/>
    <w:rsid w:val="00904543"/>
    <w:rsid w:val="00910C69"/>
    <w:rsid w:val="00915674"/>
    <w:rsid w:val="00915F1B"/>
    <w:rsid w:val="00930B8C"/>
    <w:rsid w:val="00933318"/>
    <w:rsid w:val="00935069"/>
    <w:rsid w:val="00947045"/>
    <w:rsid w:val="00955733"/>
    <w:rsid w:val="00961CBD"/>
    <w:rsid w:val="0096259D"/>
    <w:rsid w:val="00965126"/>
    <w:rsid w:val="00965EDC"/>
    <w:rsid w:val="00977FB5"/>
    <w:rsid w:val="00984E3C"/>
    <w:rsid w:val="009A2560"/>
    <w:rsid w:val="009A5A82"/>
    <w:rsid w:val="009B1E00"/>
    <w:rsid w:val="009B31B2"/>
    <w:rsid w:val="009B36D4"/>
    <w:rsid w:val="009D33CC"/>
    <w:rsid w:val="009D5B6D"/>
    <w:rsid w:val="009F40E0"/>
    <w:rsid w:val="009F54CC"/>
    <w:rsid w:val="009F5873"/>
    <w:rsid w:val="00A01C69"/>
    <w:rsid w:val="00A04A84"/>
    <w:rsid w:val="00A2280F"/>
    <w:rsid w:val="00A30934"/>
    <w:rsid w:val="00A35362"/>
    <w:rsid w:val="00A516C2"/>
    <w:rsid w:val="00A5721E"/>
    <w:rsid w:val="00A57316"/>
    <w:rsid w:val="00A618D7"/>
    <w:rsid w:val="00A62176"/>
    <w:rsid w:val="00A63D83"/>
    <w:rsid w:val="00A653CE"/>
    <w:rsid w:val="00A807FE"/>
    <w:rsid w:val="00A8644A"/>
    <w:rsid w:val="00A92438"/>
    <w:rsid w:val="00A96251"/>
    <w:rsid w:val="00A977B3"/>
    <w:rsid w:val="00AA1F6A"/>
    <w:rsid w:val="00AA4901"/>
    <w:rsid w:val="00AA7052"/>
    <w:rsid w:val="00AB6C4E"/>
    <w:rsid w:val="00AC78C1"/>
    <w:rsid w:val="00AD1F7B"/>
    <w:rsid w:val="00AD2292"/>
    <w:rsid w:val="00AD2709"/>
    <w:rsid w:val="00AE228B"/>
    <w:rsid w:val="00AE522F"/>
    <w:rsid w:val="00AF3E91"/>
    <w:rsid w:val="00AF6FEE"/>
    <w:rsid w:val="00B03574"/>
    <w:rsid w:val="00B03AD3"/>
    <w:rsid w:val="00B13C04"/>
    <w:rsid w:val="00B20C9E"/>
    <w:rsid w:val="00B272B9"/>
    <w:rsid w:val="00B27621"/>
    <w:rsid w:val="00B33351"/>
    <w:rsid w:val="00B37B62"/>
    <w:rsid w:val="00B42E98"/>
    <w:rsid w:val="00B606C3"/>
    <w:rsid w:val="00B63366"/>
    <w:rsid w:val="00B64CA7"/>
    <w:rsid w:val="00B81DE4"/>
    <w:rsid w:val="00B84E01"/>
    <w:rsid w:val="00B85E9B"/>
    <w:rsid w:val="00B92254"/>
    <w:rsid w:val="00B93437"/>
    <w:rsid w:val="00B940BC"/>
    <w:rsid w:val="00BA7F1F"/>
    <w:rsid w:val="00BB2E3C"/>
    <w:rsid w:val="00BB79DF"/>
    <w:rsid w:val="00BC1FBF"/>
    <w:rsid w:val="00BD31E3"/>
    <w:rsid w:val="00BE00B5"/>
    <w:rsid w:val="00BE1C76"/>
    <w:rsid w:val="00BE2EF6"/>
    <w:rsid w:val="00BE5D2C"/>
    <w:rsid w:val="00BF188C"/>
    <w:rsid w:val="00BF3CC6"/>
    <w:rsid w:val="00BF4995"/>
    <w:rsid w:val="00C01518"/>
    <w:rsid w:val="00C17C2A"/>
    <w:rsid w:val="00C22377"/>
    <w:rsid w:val="00C54A75"/>
    <w:rsid w:val="00C7007F"/>
    <w:rsid w:val="00C70A0E"/>
    <w:rsid w:val="00C85607"/>
    <w:rsid w:val="00C85AC4"/>
    <w:rsid w:val="00CA4748"/>
    <w:rsid w:val="00CA6FFC"/>
    <w:rsid w:val="00CB60E1"/>
    <w:rsid w:val="00CB6C6B"/>
    <w:rsid w:val="00CB7F45"/>
    <w:rsid w:val="00CC1B25"/>
    <w:rsid w:val="00CC3A2A"/>
    <w:rsid w:val="00CC456B"/>
    <w:rsid w:val="00CC617B"/>
    <w:rsid w:val="00CD427C"/>
    <w:rsid w:val="00CE5A1D"/>
    <w:rsid w:val="00CF6C8C"/>
    <w:rsid w:val="00D154A5"/>
    <w:rsid w:val="00D176A8"/>
    <w:rsid w:val="00D17BBC"/>
    <w:rsid w:val="00D24136"/>
    <w:rsid w:val="00D24B48"/>
    <w:rsid w:val="00D25009"/>
    <w:rsid w:val="00D27F67"/>
    <w:rsid w:val="00D34C59"/>
    <w:rsid w:val="00D3769B"/>
    <w:rsid w:val="00D40148"/>
    <w:rsid w:val="00D405D3"/>
    <w:rsid w:val="00D6141D"/>
    <w:rsid w:val="00D63209"/>
    <w:rsid w:val="00D84FB3"/>
    <w:rsid w:val="00D94095"/>
    <w:rsid w:val="00D9610B"/>
    <w:rsid w:val="00DA6A6E"/>
    <w:rsid w:val="00DB5F4A"/>
    <w:rsid w:val="00DC2364"/>
    <w:rsid w:val="00DC502D"/>
    <w:rsid w:val="00DD6A54"/>
    <w:rsid w:val="00DD7558"/>
    <w:rsid w:val="00DE666F"/>
    <w:rsid w:val="00E02E0A"/>
    <w:rsid w:val="00E056D5"/>
    <w:rsid w:val="00E1441E"/>
    <w:rsid w:val="00E15A49"/>
    <w:rsid w:val="00E17617"/>
    <w:rsid w:val="00E21230"/>
    <w:rsid w:val="00E26061"/>
    <w:rsid w:val="00E30FDA"/>
    <w:rsid w:val="00E3474A"/>
    <w:rsid w:val="00E35394"/>
    <w:rsid w:val="00E35605"/>
    <w:rsid w:val="00E4254B"/>
    <w:rsid w:val="00E441B5"/>
    <w:rsid w:val="00E452B7"/>
    <w:rsid w:val="00E54296"/>
    <w:rsid w:val="00E554F6"/>
    <w:rsid w:val="00E61145"/>
    <w:rsid w:val="00E71898"/>
    <w:rsid w:val="00E86667"/>
    <w:rsid w:val="00EB2992"/>
    <w:rsid w:val="00EB5A3E"/>
    <w:rsid w:val="00EC3115"/>
    <w:rsid w:val="00ED32B9"/>
    <w:rsid w:val="00EE082B"/>
    <w:rsid w:val="00EE15CC"/>
    <w:rsid w:val="00EF0BCC"/>
    <w:rsid w:val="00EF5D9E"/>
    <w:rsid w:val="00EF6733"/>
    <w:rsid w:val="00EF6E42"/>
    <w:rsid w:val="00EF7603"/>
    <w:rsid w:val="00F051F9"/>
    <w:rsid w:val="00F1230A"/>
    <w:rsid w:val="00F24C68"/>
    <w:rsid w:val="00F347D0"/>
    <w:rsid w:val="00F40F5A"/>
    <w:rsid w:val="00F41229"/>
    <w:rsid w:val="00F46ABB"/>
    <w:rsid w:val="00F471B4"/>
    <w:rsid w:val="00F51E47"/>
    <w:rsid w:val="00F53772"/>
    <w:rsid w:val="00F55529"/>
    <w:rsid w:val="00F558AD"/>
    <w:rsid w:val="00F621EE"/>
    <w:rsid w:val="00F749C0"/>
    <w:rsid w:val="00F9512E"/>
    <w:rsid w:val="00F95AB8"/>
    <w:rsid w:val="00FA7F6A"/>
    <w:rsid w:val="00FB0F76"/>
    <w:rsid w:val="00FB35C6"/>
    <w:rsid w:val="00FB4C44"/>
    <w:rsid w:val="00FC1233"/>
    <w:rsid w:val="00FC6C1F"/>
    <w:rsid w:val="00FC7E6D"/>
    <w:rsid w:val="01BB63CB"/>
    <w:rsid w:val="08354FA5"/>
    <w:rsid w:val="0A995C61"/>
    <w:rsid w:val="0AD415C1"/>
    <w:rsid w:val="0DF471E4"/>
    <w:rsid w:val="0F072BC5"/>
    <w:rsid w:val="17E81115"/>
    <w:rsid w:val="19AB78CB"/>
    <w:rsid w:val="1F152AF7"/>
    <w:rsid w:val="21056813"/>
    <w:rsid w:val="211E4CCC"/>
    <w:rsid w:val="21EB46DE"/>
    <w:rsid w:val="271E1624"/>
    <w:rsid w:val="316129D6"/>
    <w:rsid w:val="348E4B07"/>
    <w:rsid w:val="34CF6C5A"/>
    <w:rsid w:val="364E22CF"/>
    <w:rsid w:val="36B81A2B"/>
    <w:rsid w:val="39853E4B"/>
    <w:rsid w:val="3EBE4FB3"/>
    <w:rsid w:val="496E509C"/>
    <w:rsid w:val="4D3A0F4F"/>
    <w:rsid w:val="53940422"/>
    <w:rsid w:val="54D02375"/>
    <w:rsid w:val="5A8739C5"/>
    <w:rsid w:val="62497E79"/>
    <w:rsid w:val="63E87961"/>
    <w:rsid w:val="65270A71"/>
    <w:rsid w:val="709865C9"/>
    <w:rsid w:val="757D10DA"/>
    <w:rsid w:val="7856501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5"/>
    <w:unhideWhenUsed/>
    <w:uiPriority w:val="99"/>
    <w:rPr>
      <w:sz w:val="18"/>
      <w:szCs w:val="18"/>
    </w:r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Hyperlink"/>
    <w:basedOn w:val="6"/>
    <w:unhideWhenUsed/>
    <w:uiPriority w:val="99"/>
    <w:rPr>
      <w:color w:val="0000FF" w:themeColor="hyperlink"/>
      <w:u w:val="single"/>
    </w:rPr>
  </w:style>
  <w:style w:type="character" w:customStyle="1" w:styleId="10">
    <w:name w:val="页眉 Char"/>
    <w:basedOn w:val="6"/>
    <w:link w:val="4"/>
    <w:qFormat/>
    <w:uiPriority w:val="99"/>
    <w:rPr>
      <w:sz w:val="18"/>
      <w:szCs w:val="18"/>
    </w:rPr>
  </w:style>
  <w:style w:type="character" w:customStyle="1" w:styleId="11">
    <w:name w:val="页脚 Char"/>
    <w:basedOn w:val="6"/>
    <w:link w:val="3"/>
    <w:uiPriority w:val="99"/>
    <w:rPr>
      <w:sz w:val="18"/>
      <w:szCs w:val="18"/>
    </w:rPr>
  </w:style>
  <w:style w:type="paragraph" w:styleId="12">
    <w:name w:val="List Paragraph"/>
    <w:basedOn w:val="1"/>
    <w:qFormat/>
    <w:uiPriority w:val="34"/>
    <w:pPr>
      <w:ind w:firstLine="420" w:firstLineChars="200"/>
    </w:pPr>
  </w:style>
  <w:style w:type="character" w:customStyle="1" w:styleId="13">
    <w:name w:val="@他1"/>
    <w:basedOn w:val="6"/>
    <w:unhideWhenUsed/>
    <w:uiPriority w:val="99"/>
    <w:rPr>
      <w:color w:val="2B579A"/>
      <w:shd w:val="clear" w:color="auto" w:fill="E6E6E6"/>
    </w:rPr>
  </w:style>
  <w:style w:type="character" w:customStyle="1" w:styleId="14">
    <w:name w:val="Mention"/>
    <w:basedOn w:val="6"/>
    <w:unhideWhenUsed/>
    <w:qFormat/>
    <w:uiPriority w:val="99"/>
    <w:rPr>
      <w:color w:val="2B579A"/>
      <w:shd w:val="clear" w:color="auto" w:fill="E6E6E6"/>
    </w:rPr>
  </w:style>
  <w:style w:type="character" w:customStyle="1" w:styleId="15">
    <w:name w:val="批注框文本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AA8747-D1A1-40DE-923A-82678C7ECBF0}">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Pages>
  <Words>202</Words>
  <Characters>1152</Characters>
  <Lines>9</Lines>
  <Paragraphs>2</Paragraphs>
  <ScaleCrop>false</ScaleCrop>
  <LinksUpToDate>false</LinksUpToDate>
  <CharactersWithSpaces>1352</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2017-08-24T02:56:00Z</dcterms:created>
  <dc:creator>Sky123.Org</dc:creator>
  <cp:lastModifiedBy>Administrator</cp:lastModifiedBy>
  <cp:lastPrinted>2017-08-22T06:25:00Z</cp:lastPrinted>
  <dcterms:modified xsi:type="dcterms:W3CDTF">2018-04-10T06:31:55Z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